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0107" w:rsidRDefault="00D30107" w:rsidP="00D30107">
      <w:pPr>
        <w:rPr>
          <w:lang w:val="fi-FI"/>
        </w:rPr>
      </w:pPr>
    </w:p>
    <w:p w:rsidR="00D30107" w:rsidRDefault="00D30107" w:rsidP="00D30107">
      <w:pPr>
        <w:rPr>
          <w:lang w:val="fi-FI"/>
        </w:rPr>
      </w:pPr>
    </w:p>
    <w:p w:rsidR="00D30107" w:rsidRDefault="00D30107" w:rsidP="00D30107">
      <w:pPr>
        <w:rPr>
          <w:lang w:val="fi-FI"/>
        </w:rPr>
      </w:pPr>
    </w:p>
    <w:p w:rsidR="00D30107" w:rsidRDefault="00D30107" w:rsidP="00D30107">
      <w:pPr>
        <w:rPr>
          <w:rFonts w:ascii="Arial" w:hAnsi="Arial" w:cs="Arial"/>
        </w:rPr>
      </w:pPr>
    </w:p>
    <w:p w:rsidR="00D30107" w:rsidRDefault="00D30107" w:rsidP="00D30107">
      <w:pPr>
        <w:pStyle w:val="Otsikko2"/>
        <w:rPr>
          <w:b w:val="0"/>
          <w:lang w:val="fi-FI"/>
        </w:rPr>
      </w:pPr>
      <w:r w:rsidRPr="00FD55B3">
        <w:rPr>
          <w:b w:val="0"/>
          <w:lang w:val="fi-FI"/>
        </w:rPr>
        <w:t>Halmeri</w:t>
      </w:r>
      <w:r>
        <w:rPr>
          <w:b w:val="0"/>
          <w:lang w:val="fi-FI"/>
        </w:rPr>
        <w:t xml:space="preserve"> </w:t>
      </w:r>
      <w:r w:rsidR="00F75332">
        <w:rPr>
          <w:b w:val="0"/>
          <w:lang w:val="fi-FI"/>
        </w:rPr>
        <w:t>itsearvionti</w:t>
      </w:r>
      <w:r>
        <w:rPr>
          <w:b w:val="0"/>
          <w:lang w:val="fi-FI"/>
        </w:rPr>
        <w:t>lomake</w:t>
      </w:r>
      <w:r w:rsidR="00725868">
        <w:rPr>
          <w:b w:val="0"/>
          <w:lang w:val="fi-FI"/>
        </w:rPr>
        <w:t>/laaja</w:t>
      </w:r>
    </w:p>
    <w:p w:rsidR="00F75332" w:rsidRPr="00F75332" w:rsidRDefault="00F75332" w:rsidP="00F75332">
      <w:pPr>
        <w:rPr>
          <w:lang w:val="fi-FI"/>
        </w:rPr>
      </w:pPr>
    </w:p>
    <w:p w:rsidR="00D30107" w:rsidRDefault="00D30107" w:rsidP="00D30107">
      <w:pPr>
        <w:outlineLvl w:val="0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Työpaikan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perustiedot</w:t>
      </w:r>
      <w:proofErr w:type="spellEnd"/>
    </w:p>
    <w:p w:rsidR="009B6358" w:rsidRDefault="009B6358" w:rsidP="00D30107">
      <w:pPr>
        <w:outlineLvl w:val="0"/>
        <w:rPr>
          <w:rFonts w:ascii="Arial" w:hAnsi="Arial" w:cs="Arial"/>
          <w:b/>
          <w:bCs/>
        </w:rPr>
      </w:pPr>
    </w:p>
    <w:p w:rsidR="00D30107" w:rsidRDefault="00D30107" w:rsidP="00D30107">
      <w:pPr>
        <w:rPr>
          <w:rFonts w:ascii="Arial" w:hAnsi="Arial" w:cs="Arial"/>
        </w:rPr>
      </w:pPr>
    </w:p>
    <w:tbl>
      <w:tblPr>
        <w:tblW w:w="0" w:type="auto"/>
        <w:tblInd w:w="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D30107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8789" w:type="dxa"/>
          </w:tcPr>
          <w:p w:rsidR="00D30107" w:rsidRDefault="009B6358" w:rsidP="00E568E7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Työpaikan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nimi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</w:rPr>
              <w:t>v</w:t>
            </w:r>
            <w:r w:rsidR="00D30107">
              <w:rPr>
                <w:rFonts w:ascii="Arial" w:hAnsi="Arial" w:cs="Arial"/>
                <w:sz w:val="18"/>
              </w:rPr>
              <w:t>alvontakohde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</w:p>
          <w:p w:rsidR="00D30107" w:rsidRDefault="00D30107" w:rsidP="00E568E7">
            <w:pPr>
              <w:rPr>
                <w:rFonts w:ascii="Arial" w:hAnsi="Arial" w:cs="Arial"/>
                <w:sz w:val="18"/>
              </w:rPr>
            </w:pPr>
          </w:p>
        </w:tc>
      </w:tr>
      <w:tr w:rsidR="00D30107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8789" w:type="dxa"/>
          </w:tcPr>
          <w:p w:rsidR="00D30107" w:rsidRDefault="00D30107" w:rsidP="00E568E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Y-</w:t>
            </w:r>
            <w:proofErr w:type="spellStart"/>
            <w:r>
              <w:rPr>
                <w:rFonts w:ascii="Arial" w:hAnsi="Arial" w:cs="Arial"/>
                <w:sz w:val="18"/>
              </w:rPr>
              <w:t>tunnus</w:t>
            </w:r>
            <w:proofErr w:type="spellEnd"/>
          </w:p>
          <w:p w:rsidR="00D30107" w:rsidRDefault="00D30107" w:rsidP="00E568E7">
            <w:pPr>
              <w:rPr>
                <w:rFonts w:ascii="Arial" w:hAnsi="Arial" w:cs="Arial"/>
                <w:sz w:val="18"/>
              </w:rPr>
            </w:pPr>
          </w:p>
        </w:tc>
      </w:tr>
      <w:tr w:rsidR="00D30107" w:rsidRPr="00D30107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8789" w:type="dxa"/>
          </w:tcPr>
          <w:p w:rsidR="00D30107" w:rsidRPr="00D30107" w:rsidRDefault="009B6358" w:rsidP="00E568E7">
            <w:pPr>
              <w:rPr>
                <w:rFonts w:ascii="Arial" w:hAnsi="Arial" w:cs="Arial"/>
                <w:sz w:val="18"/>
                <w:lang w:val="fi-FI"/>
              </w:rPr>
            </w:pPr>
            <w:r>
              <w:rPr>
                <w:rFonts w:ascii="Arial" w:hAnsi="Arial" w:cs="Arial"/>
                <w:sz w:val="18"/>
                <w:lang w:val="fi-FI"/>
              </w:rPr>
              <w:t>Työpaikan h</w:t>
            </w:r>
            <w:r w:rsidR="00D30107" w:rsidRPr="00D30107">
              <w:rPr>
                <w:rFonts w:ascii="Arial" w:hAnsi="Arial" w:cs="Arial"/>
                <w:sz w:val="18"/>
                <w:lang w:val="fi-FI"/>
              </w:rPr>
              <w:t xml:space="preserve">enkilömäärä </w:t>
            </w:r>
          </w:p>
        </w:tc>
      </w:tr>
      <w:tr w:rsidR="00D30107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8789" w:type="dxa"/>
          </w:tcPr>
          <w:p w:rsidR="00D30107" w:rsidRDefault="00D30107" w:rsidP="00E568E7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Työpaikan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toimiala</w:t>
            </w:r>
            <w:proofErr w:type="spellEnd"/>
          </w:p>
          <w:p w:rsidR="00D30107" w:rsidRDefault="00D30107" w:rsidP="00E568E7">
            <w:pPr>
              <w:rPr>
                <w:rFonts w:ascii="Arial" w:hAnsi="Arial" w:cs="Arial"/>
                <w:sz w:val="18"/>
              </w:rPr>
            </w:pPr>
          </w:p>
        </w:tc>
      </w:tr>
      <w:tr w:rsidR="00D30107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8789" w:type="dxa"/>
          </w:tcPr>
          <w:p w:rsidR="00D30107" w:rsidRDefault="00D30107" w:rsidP="00E568E7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Katuosoite</w:t>
            </w:r>
            <w:proofErr w:type="spellEnd"/>
          </w:p>
          <w:p w:rsidR="00D30107" w:rsidRDefault="00D30107" w:rsidP="00E568E7">
            <w:pPr>
              <w:rPr>
                <w:rFonts w:ascii="Arial" w:hAnsi="Arial" w:cs="Arial"/>
                <w:sz w:val="18"/>
              </w:rPr>
            </w:pPr>
          </w:p>
        </w:tc>
      </w:tr>
      <w:tr w:rsidR="00D30107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8789" w:type="dxa"/>
          </w:tcPr>
          <w:p w:rsidR="00D30107" w:rsidRDefault="00D30107" w:rsidP="00E568E7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Postinumero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ja </w:t>
            </w:r>
            <w:proofErr w:type="spellStart"/>
            <w:r>
              <w:rPr>
                <w:rFonts w:ascii="Arial" w:hAnsi="Arial" w:cs="Arial"/>
                <w:sz w:val="18"/>
              </w:rPr>
              <w:t>postitoimipaikka</w:t>
            </w:r>
            <w:proofErr w:type="spellEnd"/>
          </w:p>
        </w:tc>
      </w:tr>
    </w:tbl>
    <w:p w:rsidR="00D30107" w:rsidRDefault="00D30107" w:rsidP="00D30107"/>
    <w:p w:rsidR="00D30107" w:rsidRDefault="00D30107" w:rsidP="00D30107"/>
    <w:p w:rsidR="00F75332" w:rsidRDefault="00F75332" w:rsidP="00D30107"/>
    <w:p w:rsidR="00F75332" w:rsidRDefault="00F75332" w:rsidP="00D30107"/>
    <w:p w:rsidR="00F75332" w:rsidRDefault="00C37D9A" w:rsidP="00C37D9A">
      <w:pPr>
        <w:spacing w:line="360" w:lineRule="auto"/>
      </w:pPr>
      <w:r>
        <w:t>Paikka:</w:t>
      </w:r>
      <w:r w:rsidR="00F75332">
        <w:t xml:space="preserve"> _____________________</w:t>
      </w:r>
    </w:p>
    <w:p w:rsidR="00C37D9A" w:rsidRDefault="00C37D9A" w:rsidP="00C37D9A">
      <w:pPr>
        <w:spacing w:line="360" w:lineRule="auto"/>
      </w:pPr>
      <w:proofErr w:type="spellStart"/>
      <w:r>
        <w:t>Päiväys</w:t>
      </w:r>
      <w:proofErr w:type="spellEnd"/>
      <w:r>
        <w:t>:</w:t>
      </w:r>
      <w:r w:rsidR="00F75332">
        <w:t xml:space="preserve"> ____________________</w:t>
      </w:r>
    </w:p>
    <w:p w:rsidR="00F75332" w:rsidRDefault="00F75332" w:rsidP="00C37D9A">
      <w:pPr>
        <w:spacing w:line="360" w:lineRule="auto"/>
      </w:pPr>
    </w:p>
    <w:p w:rsidR="00C37D9A" w:rsidRDefault="00C37D9A" w:rsidP="00F75332">
      <w:pPr>
        <w:ind w:left="900"/>
      </w:pPr>
      <w:r>
        <w:t xml:space="preserve"> </w:t>
      </w:r>
    </w:p>
    <w:p w:rsidR="00C37D9A" w:rsidRPr="00C37D9A" w:rsidRDefault="00C37D9A" w:rsidP="00F75332">
      <w:pPr>
        <w:ind w:left="900"/>
        <w:rPr>
          <w:lang w:val="fi-FI"/>
        </w:rPr>
      </w:pPr>
      <w:r w:rsidRPr="00C37D9A">
        <w:rPr>
          <w:lang w:val="fi-FI"/>
        </w:rPr>
        <w:t>______________________</w:t>
      </w:r>
      <w:r>
        <w:rPr>
          <w:lang w:val="fi-FI"/>
        </w:rPr>
        <w:t>_</w:t>
      </w:r>
      <w:r w:rsidRPr="00C37D9A">
        <w:rPr>
          <w:lang w:val="fi-FI"/>
        </w:rPr>
        <w:t>_______</w:t>
      </w:r>
      <w:r w:rsidRPr="00C37D9A">
        <w:rPr>
          <w:lang w:val="fi-FI"/>
        </w:rPr>
        <w:tab/>
      </w:r>
      <w:r w:rsidRPr="00C37D9A">
        <w:rPr>
          <w:lang w:val="fi-FI"/>
        </w:rPr>
        <w:tab/>
      </w:r>
      <w:r w:rsidRPr="00C37D9A">
        <w:rPr>
          <w:lang w:val="fi-FI"/>
        </w:rPr>
        <w:tab/>
      </w:r>
    </w:p>
    <w:p w:rsidR="00C37D9A" w:rsidRDefault="00C37D9A" w:rsidP="00F75332">
      <w:pPr>
        <w:ind w:left="900"/>
        <w:rPr>
          <w:lang w:val="fi-FI"/>
        </w:rPr>
      </w:pPr>
      <w:r w:rsidRPr="00C37D9A">
        <w:rPr>
          <w:lang w:val="fi-FI"/>
        </w:rPr>
        <w:t xml:space="preserve">Työnantajan edustajan allekirjoitus </w:t>
      </w:r>
    </w:p>
    <w:p w:rsidR="00C37D9A" w:rsidRPr="00C37D9A" w:rsidRDefault="00C37D9A" w:rsidP="00F75332">
      <w:pPr>
        <w:ind w:left="900"/>
        <w:rPr>
          <w:lang w:val="fi-FI"/>
        </w:rPr>
      </w:pPr>
      <w:r w:rsidRPr="00C37D9A">
        <w:rPr>
          <w:lang w:val="fi-FI"/>
        </w:rPr>
        <w:t>ja nimen selvennys</w:t>
      </w:r>
    </w:p>
    <w:p w:rsidR="00C37D9A" w:rsidRDefault="00C37D9A" w:rsidP="00F75332">
      <w:pPr>
        <w:ind w:left="900"/>
        <w:rPr>
          <w:lang w:val="fi-FI"/>
        </w:rPr>
      </w:pPr>
    </w:p>
    <w:p w:rsidR="00C37D9A" w:rsidRDefault="00C37D9A" w:rsidP="00F75332">
      <w:pPr>
        <w:ind w:left="900"/>
        <w:rPr>
          <w:lang w:val="fi-FI"/>
        </w:rPr>
      </w:pPr>
    </w:p>
    <w:p w:rsidR="00C37D9A" w:rsidRDefault="00C37D9A" w:rsidP="00F75332">
      <w:pPr>
        <w:ind w:left="900"/>
        <w:rPr>
          <w:lang w:val="fi-FI"/>
        </w:rPr>
      </w:pPr>
    </w:p>
    <w:p w:rsidR="00C37D9A" w:rsidRDefault="00C37D9A" w:rsidP="00F75332">
      <w:pPr>
        <w:ind w:left="900"/>
        <w:rPr>
          <w:lang w:val="fi-FI"/>
        </w:rPr>
      </w:pPr>
    </w:p>
    <w:p w:rsidR="00C37D9A" w:rsidRDefault="00C37D9A" w:rsidP="00F75332">
      <w:pPr>
        <w:ind w:left="900"/>
        <w:rPr>
          <w:lang w:val="fi-FI"/>
        </w:rPr>
      </w:pPr>
      <w:r>
        <w:rPr>
          <w:lang w:val="fi-FI"/>
        </w:rPr>
        <w:t>______________________________</w:t>
      </w:r>
    </w:p>
    <w:p w:rsidR="00C37D9A" w:rsidRDefault="00C37D9A" w:rsidP="00F75332">
      <w:pPr>
        <w:ind w:left="900"/>
        <w:rPr>
          <w:lang w:val="fi-FI"/>
        </w:rPr>
      </w:pPr>
      <w:r>
        <w:rPr>
          <w:lang w:val="fi-FI"/>
        </w:rPr>
        <w:t xml:space="preserve">Työntekijöiden edustajan (edustajien) </w:t>
      </w:r>
    </w:p>
    <w:p w:rsidR="00D30107" w:rsidRPr="00C37D9A" w:rsidRDefault="00C37D9A" w:rsidP="00F75332">
      <w:pPr>
        <w:ind w:left="900"/>
        <w:rPr>
          <w:lang w:val="fi-FI"/>
        </w:rPr>
      </w:pPr>
      <w:r>
        <w:rPr>
          <w:lang w:val="fi-FI"/>
        </w:rPr>
        <w:t>allekirjoitus ja nimen selvennys</w:t>
      </w:r>
      <w:r w:rsidR="00D30107" w:rsidRPr="00C37D9A">
        <w:rPr>
          <w:lang w:val="fi-FI"/>
        </w:rPr>
        <w:br w:type="page"/>
      </w:r>
    </w:p>
    <w:p w:rsidR="00717D6C" w:rsidRDefault="00717D6C" w:rsidP="00D30107">
      <w:pPr>
        <w:pStyle w:val="Otsikko2"/>
        <w:rPr>
          <w:b w:val="0"/>
          <w:lang w:val="fi-FI"/>
        </w:rPr>
      </w:pPr>
      <w:r w:rsidRPr="00FD55B3">
        <w:rPr>
          <w:b w:val="0"/>
          <w:lang w:val="fi-FI"/>
        </w:rPr>
        <w:t>Halmeri</w:t>
      </w:r>
      <w:r w:rsidR="00001965">
        <w:rPr>
          <w:b w:val="0"/>
          <w:lang w:val="fi-FI"/>
        </w:rPr>
        <w:t xml:space="preserve"> </w:t>
      </w:r>
      <w:r w:rsidR="006B7420">
        <w:rPr>
          <w:b w:val="0"/>
          <w:lang w:val="fi-FI"/>
        </w:rPr>
        <w:t>itsearviointi</w:t>
      </w:r>
      <w:r w:rsidR="00725868">
        <w:rPr>
          <w:b w:val="0"/>
          <w:lang w:val="fi-FI"/>
        </w:rPr>
        <w:t>/laaja</w:t>
      </w:r>
      <w:r w:rsidR="006B7420">
        <w:rPr>
          <w:b w:val="0"/>
          <w:lang w:val="fi-FI"/>
        </w:rPr>
        <w:t xml:space="preserve"> </w:t>
      </w:r>
      <w:r w:rsidR="00001965">
        <w:rPr>
          <w:b w:val="0"/>
          <w:lang w:val="fi-FI"/>
        </w:rPr>
        <w:t>lomake</w:t>
      </w:r>
    </w:p>
    <w:p w:rsidR="009B6358" w:rsidRPr="00FD55B3" w:rsidRDefault="009B6358" w:rsidP="009B6358">
      <w:pPr>
        <w:overflowPunct w:val="0"/>
        <w:autoSpaceDE w:val="0"/>
        <w:autoSpaceDN w:val="0"/>
        <w:adjustRightInd w:val="0"/>
        <w:textAlignment w:val="baseline"/>
        <w:outlineLvl w:val="0"/>
        <w:rPr>
          <w:rFonts w:ascii="Arial" w:hAnsi="Arial" w:cs="Arial"/>
          <w:sz w:val="22"/>
          <w:szCs w:val="20"/>
          <w:lang w:val="fi-FI" w:eastAsia="fi-FI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662"/>
        <w:gridCol w:w="1246"/>
        <w:gridCol w:w="1306"/>
      </w:tblGrid>
      <w:tr w:rsidR="009B6358" w:rsidRPr="00FD55B3">
        <w:tc>
          <w:tcPr>
            <w:tcW w:w="709" w:type="dxa"/>
            <w:shd w:val="clear" w:color="auto" w:fill="E6E6E6"/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spacing w:before="60" w:after="60"/>
              <w:ind w:left="36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  <w:lang w:val="fi-FI" w:eastAsia="fi-FI"/>
              </w:rPr>
            </w:pPr>
            <w:r w:rsidRPr="00FD55B3">
              <w:rPr>
                <w:rFonts w:ascii="Swiss" w:hAnsi="Swiss"/>
                <w:sz w:val="22"/>
                <w:szCs w:val="20"/>
                <w:lang w:val="fi-FI" w:eastAsia="fi-FI"/>
              </w:rPr>
              <w:br w:type="page"/>
            </w:r>
          </w:p>
        </w:tc>
        <w:tc>
          <w:tcPr>
            <w:tcW w:w="6662" w:type="dxa"/>
            <w:shd w:val="clear" w:color="auto" w:fill="E6E6E6"/>
            <w:vAlign w:val="center"/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Arial" w:hAnsi="Arial" w:cs="Arial"/>
                <w:b/>
                <w:sz w:val="22"/>
                <w:szCs w:val="20"/>
                <w:lang w:val="fi-FI" w:eastAsia="fi-FI"/>
              </w:rPr>
            </w:pPr>
            <w:r w:rsidRPr="00FD55B3">
              <w:rPr>
                <w:rFonts w:ascii="Arial" w:hAnsi="Arial" w:cs="Arial"/>
                <w:b/>
                <w:sz w:val="22"/>
                <w:szCs w:val="20"/>
                <w:lang w:val="fi-FI" w:eastAsia="fi-FI"/>
              </w:rPr>
              <w:t>Työsuojelun yhteistoiminta ja organisointi</w:t>
            </w:r>
          </w:p>
        </w:tc>
        <w:tc>
          <w:tcPr>
            <w:tcW w:w="1246" w:type="dxa"/>
            <w:shd w:val="clear" w:color="auto" w:fill="E6E6E6"/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b/>
                <w:sz w:val="20"/>
                <w:szCs w:val="20"/>
                <w:lang w:val="fi-FI" w:eastAsia="fi-FI"/>
              </w:rPr>
            </w:pPr>
            <w:r w:rsidRPr="00FD55B3">
              <w:rPr>
                <w:rFonts w:ascii="Arial" w:hAnsi="Arial" w:cs="Arial"/>
                <w:b/>
                <w:sz w:val="20"/>
                <w:szCs w:val="20"/>
                <w:lang w:val="fi-FI" w:eastAsia="fi-FI"/>
              </w:rPr>
              <w:t xml:space="preserve"> Kunnossa</w:t>
            </w:r>
          </w:p>
        </w:tc>
        <w:tc>
          <w:tcPr>
            <w:tcW w:w="1306" w:type="dxa"/>
            <w:shd w:val="clear" w:color="auto" w:fill="E6E6E6"/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  <w:lang w:val="fi-FI" w:eastAsia="fi-FI"/>
              </w:rPr>
            </w:pPr>
            <w:r w:rsidRPr="00FD55B3">
              <w:rPr>
                <w:rFonts w:ascii="Arial" w:hAnsi="Arial" w:cs="Arial"/>
                <w:b/>
                <w:sz w:val="20"/>
                <w:szCs w:val="20"/>
                <w:lang w:val="fi-FI" w:eastAsia="fi-FI"/>
              </w:rPr>
              <w:t>Korjattavaa</w:t>
            </w:r>
          </w:p>
        </w:tc>
      </w:tr>
      <w:tr w:rsidR="009B6358" w:rsidRPr="00FD55B3">
        <w:tc>
          <w:tcPr>
            <w:tcW w:w="709" w:type="dxa"/>
            <w:tcBorders>
              <w:bottom w:val="single" w:sz="4" w:space="0" w:color="auto"/>
            </w:tcBorders>
          </w:tcPr>
          <w:p w:rsidR="009B6358" w:rsidRPr="00FD55B3" w:rsidRDefault="009B6358" w:rsidP="00AC20E3">
            <w:pPr>
              <w:keepNext/>
              <w:keepLines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40" w:after="40"/>
              <w:ind w:left="0" w:firstLine="142"/>
              <w:textAlignment w:val="baseline"/>
              <w:outlineLvl w:val="1"/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ind w:left="34"/>
              <w:textAlignment w:val="baseline"/>
              <w:outlineLvl w:val="1"/>
              <w:rPr>
                <w:rFonts w:ascii="Arial" w:hAnsi="Arial" w:cs="Arial"/>
                <w:b/>
                <w:i/>
                <w:sz w:val="20"/>
                <w:szCs w:val="20"/>
                <w:lang w:val="fi-FI" w:eastAsia="fi-FI"/>
              </w:rPr>
            </w:pPr>
            <w:r w:rsidRPr="00FD55B3">
              <w:rPr>
                <w:rFonts w:ascii="Arial" w:hAnsi="Arial" w:cs="Arial"/>
                <w:b/>
                <w:i/>
                <w:sz w:val="20"/>
                <w:szCs w:val="20"/>
                <w:lang w:val="fi-FI" w:eastAsia="fi-FI"/>
              </w:rPr>
              <w:t>Työsuojeluvaltuutetut ja työsuojelutoimikunta</w:t>
            </w:r>
          </w:p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ind w:left="34"/>
              <w:textAlignment w:val="baseline"/>
              <w:outlineLvl w:val="1"/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</w:pPr>
            <w:r w:rsidRPr="00FD55B3"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  <w:t>Työpaikan työsuojeluyhteistyö on järjestetty asianmukaisesti, esim. työntekijö</w:t>
            </w:r>
            <w:r w:rsidRPr="00FD55B3"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  <w:t>i</w:t>
            </w:r>
            <w:r w:rsidRPr="00FD55B3"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  <w:t>den työsuojeluvaltuutetut vähintään 10 hengen työpaikalla ja työsuojelutoimikunta tai vastaava vähintään 20 hengen työpaikalla. Työpaikan työsuojelupäällikön, työsuojeluvaltuutettujen ja – toimikunnan jäsenten yhteystiedot on ilmoitettu ty</w:t>
            </w:r>
            <w:r w:rsidRPr="00FD55B3"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  <w:t>ö</w:t>
            </w:r>
            <w:r w:rsidRPr="00FD55B3"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  <w:t>suojeluhenkilörekisteriin</w:t>
            </w:r>
            <w:r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  <w:t>.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fi-FI" w:eastAsia="fi-FI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fi-FI" w:eastAsia="fi-FI"/>
              </w:rPr>
            </w:pPr>
          </w:p>
        </w:tc>
      </w:tr>
      <w:tr w:rsidR="009B6358" w:rsidRPr="00FD55B3">
        <w:tc>
          <w:tcPr>
            <w:tcW w:w="709" w:type="dxa"/>
          </w:tcPr>
          <w:p w:rsidR="009B6358" w:rsidRPr="00FD55B3" w:rsidRDefault="009B6358" w:rsidP="00AC20E3">
            <w:pPr>
              <w:keepNext/>
              <w:keepLines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40" w:after="40"/>
              <w:ind w:left="0" w:firstLine="142"/>
              <w:textAlignment w:val="baseline"/>
              <w:outlineLvl w:val="1"/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</w:pPr>
          </w:p>
        </w:tc>
        <w:tc>
          <w:tcPr>
            <w:tcW w:w="6662" w:type="dxa"/>
          </w:tcPr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ind w:left="34"/>
              <w:textAlignment w:val="baseline"/>
              <w:outlineLvl w:val="1"/>
              <w:rPr>
                <w:rFonts w:ascii="Arial" w:hAnsi="Arial" w:cs="Arial"/>
                <w:b/>
                <w:i/>
                <w:sz w:val="20"/>
                <w:szCs w:val="20"/>
                <w:lang w:val="fi-FI" w:eastAsia="fi-FI"/>
              </w:rPr>
            </w:pPr>
            <w:r w:rsidRPr="00FD55B3">
              <w:rPr>
                <w:rFonts w:ascii="Arial" w:hAnsi="Arial" w:cs="Arial"/>
                <w:b/>
                <w:i/>
                <w:sz w:val="20"/>
                <w:szCs w:val="20"/>
                <w:lang w:val="fi-FI" w:eastAsia="fi-FI"/>
              </w:rPr>
              <w:t>Työsuojeluhenkilöstön koulutus</w:t>
            </w:r>
          </w:p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ind w:left="34"/>
              <w:textAlignment w:val="baseline"/>
              <w:outlineLvl w:val="1"/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</w:pPr>
            <w:r w:rsidRPr="00FD55B3"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  <w:t xml:space="preserve">Työsuojeluhenkilöstö on koulutettu tehtäviinsä. </w:t>
            </w:r>
          </w:p>
        </w:tc>
        <w:tc>
          <w:tcPr>
            <w:tcW w:w="1246" w:type="dxa"/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fi-FI" w:eastAsia="fi-FI"/>
              </w:rPr>
            </w:pPr>
          </w:p>
        </w:tc>
        <w:tc>
          <w:tcPr>
            <w:tcW w:w="1306" w:type="dxa"/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fi-FI" w:eastAsia="fi-FI"/>
              </w:rPr>
            </w:pPr>
          </w:p>
        </w:tc>
      </w:tr>
      <w:tr w:rsidR="009B6358" w:rsidRPr="00FD55B3">
        <w:tc>
          <w:tcPr>
            <w:tcW w:w="709" w:type="dxa"/>
            <w:tcBorders>
              <w:bottom w:val="single" w:sz="4" w:space="0" w:color="auto"/>
            </w:tcBorders>
          </w:tcPr>
          <w:p w:rsidR="009B6358" w:rsidRPr="00FD55B3" w:rsidRDefault="009B6358" w:rsidP="00AC20E3">
            <w:pPr>
              <w:keepNext/>
              <w:keepLines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40" w:after="40"/>
              <w:ind w:left="0" w:firstLine="142"/>
              <w:textAlignment w:val="baseline"/>
              <w:outlineLvl w:val="1"/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ind w:left="34"/>
              <w:textAlignment w:val="baseline"/>
              <w:outlineLvl w:val="1"/>
              <w:rPr>
                <w:rFonts w:ascii="Arial" w:hAnsi="Arial" w:cs="Arial"/>
                <w:b/>
                <w:i/>
                <w:sz w:val="20"/>
                <w:szCs w:val="20"/>
                <w:lang w:val="fi-FI" w:eastAsia="fi-FI"/>
              </w:rPr>
            </w:pPr>
            <w:r w:rsidRPr="00FD55B3">
              <w:rPr>
                <w:rFonts w:ascii="Arial" w:hAnsi="Arial" w:cs="Arial"/>
                <w:b/>
                <w:i/>
                <w:sz w:val="20"/>
                <w:szCs w:val="20"/>
                <w:lang w:val="fi-FI" w:eastAsia="fi-FI"/>
              </w:rPr>
              <w:t>Työsuojelun toimintaohjelma</w:t>
            </w:r>
          </w:p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ind w:left="34"/>
              <w:textAlignment w:val="baseline"/>
              <w:outlineLvl w:val="1"/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</w:pPr>
            <w:r w:rsidRPr="00FD55B3"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  <w:t>Työpaikalla on työsuojelun toimintaohjelma.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fi-FI" w:eastAsia="fi-FI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fi-FI" w:eastAsia="fi-FI"/>
              </w:rPr>
            </w:pPr>
          </w:p>
        </w:tc>
      </w:tr>
      <w:tr w:rsidR="009B6358" w:rsidRPr="00FD55B3">
        <w:tc>
          <w:tcPr>
            <w:tcW w:w="709" w:type="dxa"/>
            <w:tcBorders>
              <w:bottom w:val="single" w:sz="4" w:space="0" w:color="auto"/>
            </w:tcBorders>
          </w:tcPr>
          <w:p w:rsidR="009B6358" w:rsidRPr="00FD55B3" w:rsidRDefault="009B6358" w:rsidP="00AC20E3">
            <w:pPr>
              <w:keepNext/>
              <w:keepLines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40" w:after="40"/>
              <w:ind w:left="0" w:firstLine="142"/>
              <w:textAlignment w:val="baseline"/>
              <w:outlineLvl w:val="1"/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ind w:left="34"/>
              <w:textAlignment w:val="baseline"/>
              <w:outlineLvl w:val="1"/>
              <w:rPr>
                <w:rFonts w:ascii="Arial" w:hAnsi="Arial" w:cs="Arial"/>
                <w:b/>
                <w:i/>
                <w:sz w:val="20"/>
                <w:szCs w:val="20"/>
                <w:lang w:val="fi-FI" w:eastAsia="fi-FI"/>
              </w:rPr>
            </w:pPr>
            <w:r w:rsidRPr="00FD55B3">
              <w:rPr>
                <w:rFonts w:ascii="Arial" w:hAnsi="Arial" w:cs="Arial"/>
                <w:b/>
                <w:i/>
                <w:sz w:val="20"/>
                <w:szCs w:val="20"/>
                <w:lang w:val="fi-FI" w:eastAsia="fi-FI"/>
              </w:rPr>
              <w:t>Tiedottaminen henkilöstölle</w:t>
            </w:r>
          </w:p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ind w:left="34"/>
              <w:textAlignment w:val="baseline"/>
              <w:outlineLvl w:val="1"/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</w:pPr>
            <w:r w:rsidRPr="00FD55B3"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  <w:t>Työsuojeluasioista tiedotetaan työntekijöille esim. henkilöstökokouksi</w:t>
            </w:r>
            <w:r w:rsidRPr="00FD55B3"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  <w:t>s</w:t>
            </w:r>
            <w:r w:rsidRPr="00FD55B3"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  <w:t>sa ja ilmoitustaululla, työpaikkaa koskeva työlainsäädäntö on työntek</w:t>
            </w:r>
            <w:r w:rsidRPr="00FD55B3"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  <w:t>i</w:t>
            </w:r>
            <w:r w:rsidRPr="00FD55B3"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  <w:t>jöiden nähtäv</w:t>
            </w:r>
            <w:r w:rsidRPr="00FD55B3"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  <w:t>ä</w:t>
            </w:r>
            <w:r w:rsidRPr="00FD55B3"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  <w:t>nä.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fi-FI" w:eastAsia="fi-FI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fi-FI" w:eastAsia="fi-FI"/>
              </w:rPr>
            </w:pPr>
          </w:p>
        </w:tc>
      </w:tr>
      <w:tr w:rsidR="009B6358" w:rsidRPr="00FD55B3">
        <w:tc>
          <w:tcPr>
            <w:tcW w:w="709" w:type="dxa"/>
          </w:tcPr>
          <w:p w:rsidR="009B6358" w:rsidRPr="00FD55B3" w:rsidRDefault="009B6358" w:rsidP="00AC20E3">
            <w:pPr>
              <w:keepNext/>
              <w:keepLines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40" w:after="40"/>
              <w:ind w:left="0" w:firstLine="142"/>
              <w:textAlignment w:val="baseline"/>
              <w:outlineLvl w:val="1"/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</w:pPr>
          </w:p>
        </w:tc>
        <w:tc>
          <w:tcPr>
            <w:tcW w:w="6662" w:type="dxa"/>
          </w:tcPr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ind w:left="34"/>
              <w:textAlignment w:val="baseline"/>
              <w:outlineLvl w:val="1"/>
              <w:rPr>
                <w:rFonts w:ascii="Arial" w:hAnsi="Arial" w:cs="Arial"/>
                <w:b/>
                <w:i/>
                <w:sz w:val="20"/>
                <w:szCs w:val="20"/>
                <w:lang w:val="fi-FI" w:eastAsia="fi-FI"/>
              </w:rPr>
            </w:pPr>
            <w:r w:rsidRPr="00FD55B3">
              <w:rPr>
                <w:rFonts w:ascii="Arial" w:hAnsi="Arial" w:cs="Arial"/>
                <w:b/>
                <w:i/>
                <w:sz w:val="20"/>
                <w:szCs w:val="20"/>
                <w:lang w:val="fi-FI" w:eastAsia="fi-FI"/>
              </w:rPr>
              <w:t>Ensiapuvalmius</w:t>
            </w:r>
          </w:p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ind w:left="34"/>
              <w:textAlignment w:val="baseline"/>
              <w:outlineLvl w:val="1"/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</w:pPr>
            <w:r w:rsidRPr="00FD55B3"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  <w:t>Työpaikalla on riittävästi (työterveyshuollon suosittelema määrä) e</w:t>
            </w:r>
            <w:r w:rsidRPr="00FD55B3"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  <w:t>n</w:t>
            </w:r>
            <w:r w:rsidRPr="00FD55B3"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  <w:t>siapukoul</w:t>
            </w:r>
            <w:r w:rsidRPr="00FD55B3"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  <w:t>u</w:t>
            </w:r>
            <w:r w:rsidRPr="00FD55B3"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  <w:t>tuksen saaneita henkilöitä. On järjestetty myös koulutusta tai harjoituksia tulip</w:t>
            </w:r>
            <w:r w:rsidRPr="00FD55B3"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  <w:t>a</w:t>
            </w:r>
            <w:r w:rsidRPr="00FD55B3"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  <w:t>lon/onnettomuuden varalta.</w:t>
            </w:r>
          </w:p>
        </w:tc>
        <w:tc>
          <w:tcPr>
            <w:tcW w:w="1246" w:type="dxa"/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fi-FI" w:eastAsia="fi-FI"/>
              </w:rPr>
            </w:pPr>
          </w:p>
        </w:tc>
        <w:tc>
          <w:tcPr>
            <w:tcW w:w="1306" w:type="dxa"/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fi-FI" w:eastAsia="fi-FI"/>
              </w:rPr>
            </w:pPr>
          </w:p>
        </w:tc>
      </w:tr>
      <w:tr w:rsidR="009B6358" w:rsidRPr="00FD55B3">
        <w:tc>
          <w:tcPr>
            <w:tcW w:w="709" w:type="dxa"/>
          </w:tcPr>
          <w:p w:rsidR="009B6358" w:rsidRPr="00FD55B3" w:rsidRDefault="009B6358" w:rsidP="00AC20E3">
            <w:pPr>
              <w:keepNext/>
              <w:keepLines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40" w:after="40"/>
              <w:ind w:left="0" w:firstLine="142"/>
              <w:textAlignment w:val="baseline"/>
              <w:outlineLvl w:val="1"/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</w:pPr>
          </w:p>
        </w:tc>
        <w:tc>
          <w:tcPr>
            <w:tcW w:w="6662" w:type="dxa"/>
          </w:tcPr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b/>
                <w:i/>
                <w:sz w:val="20"/>
                <w:szCs w:val="20"/>
                <w:lang w:val="fi-FI" w:eastAsia="fi-FI"/>
              </w:rPr>
            </w:pPr>
            <w:r w:rsidRPr="00FD55B3">
              <w:rPr>
                <w:rFonts w:ascii="Arial" w:hAnsi="Arial" w:cs="Arial"/>
                <w:b/>
                <w:i/>
                <w:sz w:val="20"/>
                <w:szCs w:val="20"/>
                <w:lang w:val="fi-FI" w:eastAsia="fi-FI"/>
              </w:rPr>
              <w:t>Työaikakirjanpito ja ylityöt (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fi-FI" w:eastAsia="fi-FI"/>
              </w:rPr>
              <w:t>t</w:t>
            </w:r>
            <w:r w:rsidRPr="00FD55B3">
              <w:rPr>
                <w:rFonts w:ascii="Arial" w:hAnsi="Arial" w:cs="Arial"/>
                <w:b/>
                <w:i/>
                <w:sz w:val="20"/>
                <w:szCs w:val="20"/>
                <w:lang w:val="fi-FI" w:eastAsia="fi-FI"/>
              </w:rPr>
              <w:t>yöajan hallinta)</w:t>
            </w:r>
          </w:p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</w:pPr>
            <w:r w:rsidRPr="00FD55B3"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  <w:t>Työpaikalla on lainmukainen työaikakirjanpito ja ylityön eni</w:t>
            </w:r>
            <w:r w:rsidRPr="00FD55B3"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  <w:t>m</w:t>
            </w:r>
            <w:r w:rsidRPr="00FD55B3"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  <w:t>mäismäärät pysyvät lain sallimissa rajoissa.</w:t>
            </w:r>
          </w:p>
        </w:tc>
        <w:tc>
          <w:tcPr>
            <w:tcW w:w="1246" w:type="dxa"/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fi-FI" w:eastAsia="fi-FI"/>
              </w:rPr>
            </w:pPr>
          </w:p>
        </w:tc>
        <w:tc>
          <w:tcPr>
            <w:tcW w:w="1306" w:type="dxa"/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fi-FI" w:eastAsia="fi-FI"/>
              </w:rPr>
            </w:pPr>
          </w:p>
        </w:tc>
      </w:tr>
      <w:tr w:rsidR="009B6358" w:rsidRPr="00FD55B3">
        <w:tc>
          <w:tcPr>
            <w:tcW w:w="709" w:type="dxa"/>
          </w:tcPr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40" w:after="40"/>
              <w:ind w:left="142"/>
              <w:textAlignment w:val="baseline"/>
              <w:outlineLvl w:val="1"/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</w:pPr>
          </w:p>
        </w:tc>
        <w:tc>
          <w:tcPr>
            <w:tcW w:w="9214" w:type="dxa"/>
            <w:gridSpan w:val="3"/>
          </w:tcPr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  <w:r>
              <w:rPr>
                <w:b/>
                <w:sz w:val="22"/>
                <w:szCs w:val="20"/>
                <w:lang w:val="fi-FI" w:eastAsia="fi-FI"/>
              </w:rPr>
              <w:t>Lisätietoja kohtiin 1-6</w:t>
            </w: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0"/>
                <w:lang w:val="fi-FI" w:eastAsia="fi-FI"/>
              </w:rPr>
            </w:pPr>
          </w:p>
        </w:tc>
      </w:tr>
    </w:tbl>
    <w:p w:rsidR="009B6358" w:rsidRDefault="009B6358" w:rsidP="009B635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0"/>
          <w:lang w:val="fi-FI" w:eastAsia="fi-FI"/>
        </w:rPr>
      </w:pPr>
    </w:p>
    <w:p w:rsidR="009B6358" w:rsidRDefault="009B6358" w:rsidP="009B635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0"/>
          <w:lang w:val="fi-FI" w:eastAsia="fi-FI"/>
        </w:rPr>
      </w:pPr>
    </w:p>
    <w:p w:rsidR="009B6358" w:rsidRDefault="009B6358" w:rsidP="009B635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0"/>
          <w:lang w:val="fi-FI" w:eastAsia="fi-FI"/>
        </w:rPr>
      </w:pPr>
    </w:p>
    <w:p w:rsidR="009B6358" w:rsidRDefault="009B6358" w:rsidP="009B635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0"/>
          <w:lang w:val="fi-FI" w:eastAsia="fi-FI"/>
        </w:rPr>
      </w:pPr>
    </w:p>
    <w:p w:rsidR="009B6358" w:rsidRDefault="009B6358" w:rsidP="009B635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0"/>
          <w:lang w:val="fi-FI" w:eastAsia="fi-FI"/>
        </w:rPr>
      </w:pPr>
    </w:p>
    <w:p w:rsidR="009B6358" w:rsidRDefault="009B6358" w:rsidP="009B635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0"/>
          <w:lang w:val="fi-FI" w:eastAsia="fi-FI"/>
        </w:rPr>
      </w:pPr>
    </w:p>
    <w:p w:rsidR="009B6358" w:rsidRDefault="009B6358" w:rsidP="009B635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0"/>
          <w:lang w:val="fi-FI" w:eastAsia="fi-FI"/>
        </w:rPr>
      </w:pPr>
    </w:p>
    <w:p w:rsidR="009B6358" w:rsidRDefault="009B6358" w:rsidP="009B635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0"/>
          <w:lang w:val="fi-FI" w:eastAsia="fi-FI"/>
        </w:rPr>
      </w:pPr>
    </w:p>
    <w:p w:rsidR="009B6358" w:rsidRPr="00FD55B3" w:rsidRDefault="009B6358" w:rsidP="009B635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0"/>
          <w:lang w:val="fi-FI" w:eastAsia="fi-FI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521"/>
        <w:gridCol w:w="1275"/>
        <w:gridCol w:w="1418"/>
      </w:tblGrid>
      <w:tr w:rsidR="009B6358" w:rsidRPr="00FD55B3">
        <w:tc>
          <w:tcPr>
            <w:tcW w:w="709" w:type="dxa"/>
            <w:shd w:val="clear" w:color="auto" w:fill="E6E6E6"/>
          </w:tcPr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40" w:after="40"/>
              <w:ind w:left="142"/>
              <w:textAlignment w:val="baseline"/>
              <w:outlineLvl w:val="1"/>
              <w:rPr>
                <w:rFonts w:ascii="Arial" w:hAnsi="Arial" w:cs="Arial"/>
                <w:b/>
                <w:i/>
                <w:lang w:val="fi-FI" w:eastAsia="fi-FI"/>
              </w:rPr>
            </w:pPr>
            <w:r w:rsidRPr="00FD55B3">
              <w:rPr>
                <w:rFonts w:ascii="Arial" w:hAnsi="Arial" w:cs="Arial"/>
                <w:b/>
                <w:sz w:val="28"/>
                <w:szCs w:val="20"/>
                <w:lang w:val="fi-FI" w:eastAsia="fi-FI"/>
              </w:rPr>
              <w:br w:type="page"/>
            </w:r>
          </w:p>
        </w:tc>
        <w:tc>
          <w:tcPr>
            <w:tcW w:w="6521" w:type="dxa"/>
            <w:shd w:val="clear" w:color="auto" w:fill="E6E6E6"/>
            <w:vAlign w:val="center"/>
          </w:tcPr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outlineLvl w:val="1"/>
              <w:rPr>
                <w:rFonts w:ascii="Arial" w:hAnsi="Arial" w:cs="Arial"/>
                <w:i/>
                <w:lang w:val="fi-FI" w:eastAsia="fi-FI"/>
              </w:rPr>
            </w:pPr>
            <w:r w:rsidRPr="00FD55B3">
              <w:rPr>
                <w:rFonts w:ascii="Arial" w:hAnsi="Arial" w:cs="Arial"/>
                <w:b/>
                <w:lang w:val="fi-FI" w:eastAsia="fi-FI"/>
              </w:rPr>
              <w:t>Työntekijöiden opetus ja ohjaus</w:t>
            </w:r>
          </w:p>
        </w:tc>
        <w:tc>
          <w:tcPr>
            <w:tcW w:w="1275" w:type="dxa"/>
            <w:shd w:val="clear" w:color="auto" w:fill="E6E6E6"/>
            <w:vAlign w:val="center"/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  <w:lang w:val="fi-FI" w:eastAsia="fi-FI"/>
              </w:rPr>
            </w:pPr>
            <w:r w:rsidRPr="00FD55B3">
              <w:rPr>
                <w:rFonts w:ascii="Arial" w:hAnsi="Arial" w:cs="Arial"/>
                <w:b/>
                <w:sz w:val="20"/>
                <w:szCs w:val="20"/>
                <w:lang w:val="fi-FI" w:eastAsia="fi-FI"/>
              </w:rPr>
              <w:t>Kunnossa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  <w:lang w:val="fi-FI" w:eastAsia="fi-FI"/>
              </w:rPr>
            </w:pPr>
            <w:r w:rsidRPr="00FD55B3">
              <w:rPr>
                <w:rFonts w:ascii="Arial" w:hAnsi="Arial" w:cs="Arial"/>
                <w:b/>
                <w:sz w:val="20"/>
                <w:szCs w:val="20"/>
                <w:lang w:val="fi-FI" w:eastAsia="fi-FI"/>
              </w:rPr>
              <w:t>Korjattavaa</w:t>
            </w:r>
          </w:p>
        </w:tc>
      </w:tr>
      <w:tr w:rsidR="009B6358" w:rsidRPr="00FD55B3">
        <w:tc>
          <w:tcPr>
            <w:tcW w:w="709" w:type="dxa"/>
          </w:tcPr>
          <w:p w:rsidR="009B6358" w:rsidRPr="00FD55B3" w:rsidRDefault="009B6358" w:rsidP="00AC20E3">
            <w:pPr>
              <w:keepNext/>
              <w:keepLines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40" w:after="40"/>
              <w:ind w:hanging="142"/>
              <w:textAlignment w:val="baseline"/>
              <w:outlineLvl w:val="1"/>
              <w:rPr>
                <w:rFonts w:ascii="Arial" w:hAnsi="Arial" w:cs="Arial"/>
                <w:b/>
                <w:i/>
                <w:sz w:val="22"/>
                <w:szCs w:val="22"/>
                <w:lang w:val="fi-FI" w:eastAsia="fi-FI"/>
              </w:rPr>
            </w:pPr>
          </w:p>
        </w:tc>
        <w:tc>
          <w:tcPr>
            <w:tcW w:w="6521" w:type="dxa"/>
            <w:vAlign w:val="center"/>
          </w:tcPr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outlineLvl w:val="1"/>
              <w:rPr>
                <w:rFonts w:ascii="Arial" w:hAnsi="Arial" w:cs="Arial"/>
                <w:b/>
                <w:i/>
                <w:sz w:val="20"/>
                <w:szCs w:val="20"/>
                <w:lang w:val="fi-FI" w:eastAsia="fi-FI"/>
              </w:rPr>
            </w:pPr>
            <w:r w:rsidRPr="00FD55B3">
              <w:rPr>
                <w:rFonts w:ascii="Arial" w:hAnsi="Arial" w:cs="Arial"/>
                <w:b/>
                <w:i/>
                <w:sz w:val="20"/>
                <w:szCs w:val="20"/>
                <w:lang w:val="fi-FI" w:eastAsia="fi-FI"/>
              </w:rPr>
              <w:t>Perehdytys työpaikan yleisiin työsuojeluasioihin</w:t>
            </w:r>
          </w:p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outlineLvl w:val="1"/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</w:pPr>
            <w:r w:rsidRPr="00FD55B3"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  <w:t>Työntekijöiden perehdyttämiseksi työpaikan työsuojeluasioihin on to</w:t>
            </w:r>
            <w:r w:rsidRPr="00FD55B3"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  <w:t>i</w:t>
            </w:r>
            <w:r w:rsidRPr="00FD55B3"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  <w:t>miva menettelytapa. Heille selvitetään ainakin</w:t>
            </w:r>
          </w:p>
          <w:p w:rsidR="009B6358" w:rsidRPr="00FD55B3" w:rsidRDefault="009B6358" w:rsidP="00AC20E3">
            <w:pPr>
              <w:keepNext/>
              <w:keepLines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outlineLvl w:val="1"/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</w:pPr>
            <w:r w:rsidRPr="00FD55B3"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  <w:t>työterveyshuolto</w:t>
            </w:r>
          </w:p>
          <w:p w:rsidR="009B6358" w:rsidRPr="00FD55B3" w:rsidRDefault="009B6358" w:rsidP="00AC20E3">
            <w:pPr>
              <w:keepNext/>
              <w:keepLines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outlineLvl w:val="1"/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</w:pPr>
            <w:r w:rsidRPr="00FD55B3"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  <w:t xml:space="preserve">työpaikan 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fi-FI" w:eastAsia="fi-FI"/>
              </w:rPr>
              <w:t xml:space="preserve">/ </w:t>
            </w:r>
            <w:r w:rsidRPr="00C50909"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  <w:t>yhteisen työpaikan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fi-FI" w:eastAsia="fi-FI"/>
              </w:rPr>
              <w:t xml:space="preserve"> </w:t>
            </w:r>
            <w:r w:rsidRPr="00FD55B3"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  <w:t>vaara- ja kuormitu</w:t>
            </w:r>
            <w:r w:rsidRPr="00FD55B3"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  <w:t>s</w:t>
            </w:r>
            <w:r w:rsidRPr="00FD55B3"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  <w:t xml:space="preserve">tekijät </w:t>
            </w:r>
          </w:p>
          <w:p w:rsidR="009B6358" w:rsidRPr="00FD55B3" w:rsidRDefault="009B6358" w:rsidP="00AC20E3">
            <w:pPr>
              <w:keepNext/>
              <w:keepLines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outlineLvl w:val="1"/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</w:pPr>
            <w:r w:rsidRPr="00FD55B3"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  <w:t>turvallisuusohjeet sekä toiminta hätätilanteissa ja ensiavun ta</w:t>
            </w:r>
            <w:r w:rsidRPr="00FD55B3"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  <w:t>r</w:t>
            </w:r>
            <w:r w:rsidRPr="00FD55B3"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  <w:t xml:space="preserve">peessa </w:t>
            </w:r>
          </w:p>
          <w:p w:rsidR="009B6358" w:rsidRPr="00FD55B3" w:rsidRDefault="009B6358" w:rsidP="00AC20E3">
            <w:pPr>
              <w:keepNext/>
              <w:keepLines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outlineLvl w:val="1"/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</w:pPr>
            <w:r w:rsidRPr="00FD55B3"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  <w:t>työntekijän vastuu omasta ja muiden työntekijöiden turvallisu</w:t>
            </w:r>
            <w:r w:rsidRPr="00FD55B3"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  <w:t>u</w:t>
            </w:r>
            <w:r w:rsidRPr="00FD55B3"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  <w:t xml:space="preserve">desta </w:t>
            </w:r>
          </w:p>
          <w:p w:rsidR="009B6358" w:rsidRPr="00FD55B3" w:rsidRDefault="009B6358" w:rsidP="00AC20E3">
            <w:pPr>
              <w:keepNext/>
              <w:keepLines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outlineLvl w:val="1"/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</w:pPr>
            <w:r w:rsidRPr="00FD55B3"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  <w:t>työntekijän velvollisuus ilmoittaa vioista, puutteista ja vaarat</w:t>
            </w:r>
            <w:r w:rsidRPr="00FD55B3"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  <w:t>i</w:t>
            </w:r>
            <w:r w:rsidRPr="00FD55B3"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  <w:t xml:space="preserve">lanteista </w:t>
            </w:r>
          </w:p>
          <w:p w:rsidR="009B6358" w:rsidRPr="00FD55B3" w:rsidRDefault="009B6358" w:rsidP="00AC20E3">
            <w:pPr>
              <w:keepNext/>
              <w:keepLines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outlineLvl w:val="1"/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</w:pPr>
            <w:r w:rsidRPr="00FD55B3"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  <w:t xml:space="preserve">työntekijän velvollisuus kohdella toisia asiallisesti. </w:t>
            </w:r>
          </w:p>
          <w:p w:rsidR="009B6358" w:rsidRPr="00C50909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40" w:after="40"/>
              <w:ind w:left="83"/>
              <w:textAlignment w:val="baseline"/>
              <w:outlineLvl w:val="1"/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</w:pPr>
            <w:r w:rsidRPr="00C50909"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  <w:t>Perehdytys on annettava kunkin työntekijän ymmärtämällä kiele</w:t>
            </w:r>
            <w:r w:rsidRPr="00C50909"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  <w:t>l</w:t>
            </w:r>
            <w:r w:rsidRPr="00C50909"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  <w:t>lä.</w:t>
            </w:r>
          </w:p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outlineLvl w:val="1"/>
              <w:rPr>
                <w:rFonts w:ascii="Arial" w:hAnsi="Arial" w:cs="Arial"/>
                <w:b/>
                <w:i/>
                <w:sz w:val="20"/>
                <w:szCs w:val="20"/>
                <w:lang w:val="fi-FI" w:eastAsia="fi-FI"/>
              </w:rPr>
            </w:pPr>
          </w:p>
        </w:tc>
        <w:tc>
          <w:tcPr>
            <w:tcW w:w="1275" w:type="dxa"/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  <w:lang w:val="fi-FI" w:eastAsia="fi-FI"/>
              </w:rPr>
            </w:pPr>
          </w:p>
        </w:tc>
        <w:tc>
          <w:tcPr>
            <w:tcW w:w="1418" w:type="dxa"/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ind w:left="86" w:hanging="86"/>
              <w:textAlignment w:val="baseline"/>
              <w:rPr>
                <w:rFonts w:ascii="Arial" w:hAnsi="Arial" w:cs="Arial"/>
                <w:b/>
                <w:sz w:val="22"/>
                <w:szCs w:val="22"/>
                <w:lang w:val="fi-FI" w:eastAsia="fi-FI"/>
              </w:rPr>
            </w:pPr>
          </w:p>
        </w:tc>
      </w:tr>
      <w:tr w:rsidR="009B6358" w:rsidRPr="00FD55B3">
        <w:tc>
          <w:tcPr>
            <w:tcW w:w="709" w:type="dxa"/>
          </w:tcPr>
          <w:p w:rsidR="009B6358" w:rsidRPr="00FD55B3" w:rsidRDefault="009B6358" w:rsidP="00AC20E3">
            <w:pPr>
              <w:keepNext/>
              <w:keepLines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40" w:after="40"/>
              <w:ind w:hanging="142"/>
              <w:textAlignment w:val="baseline"/>
              <w:outlineLvl w:val="1"/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</w:pPr>
          </w:p>
        </w:tc>
        <w:tc>
          <w:tcPr>
            <w:tcW w:w="6521" w:type="dxa"/>
            <w:vAlign w:val="center"/>
          </w:tcPr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outlineLvl w:val="1"/>
              <w:rPr>
                <w:rFonts w:ascii="Arial" w:hAnsi="Arial" w:cs="Arial"/>
                <w:b/>
                <w:i/>
                <w:sz w:val="20"/>
                <w:szCs w:val="20"/>
                <w:lang w:val="fi-FI" w:eastAsia="fi-FI"/>
              </w:rPr>
            </w:pPr>
            <w:r w:rsidRPr="00FD55B3">
              <w:rPr>
                <w:rFonts w:ascii="Arial" w:hAnsi="Arial" w:cs="Arial"/>
                <w:b/>
                <w:i/>
                <w:sz w:val="20"/>
                <w:szCs w:val="20"/>
                <w:lang w:val="fi-FI" w:eastAsia="fi-FI"/>
              </w:rPr>
              <w:t>Opetus ja ohjeet työhön</w:t>
            </w:r>
          </w:p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outlineLvl w:val="1"/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</w:pPr>
            <w:r w:rsidRPr="00FD55B3"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  <w:t>Kaikki työntekijät</w:t>
            </w:r>
            <w:r w:rsidRPr="00C50909">
              <w:rPr>
                <w:rFonts w:ascii="Arial" w:hAnsi="Arial" w:cs="Arial"/>
                <w:b/>
                <w:i/>
                <w:sz w:val="20"/>
                <w:szCs w:val="20"/>
                <w:lang w:val="fi-FI" w:eastAsia="fi-FI"/>
              </w:rPr>
              <w:t xml:space="preserve">, </w:t>
            </w:r>
            <w:r w:rsidRPr="00C50909"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  <w:t>tarvittaessa myös ns. vuokratyöntekijät,</w:t>
            </w:r>
            <w:r w:rsidRPr="00FD55B3"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  <w:t xml:space="preserve"> opast</w:t>
            </w:r>
            <w:r w:rsidRPr="00FD55B3"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  <w:t>e</w:t>
            </w:r>
            <w:r w:rsidRPr="00FD55B3"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  <w:t>taan työhönsä ja varmistetaan että he osaavat turvalliset ja terveelliset ty</w:t>
            </w:r>
            <w:r w:rsidRPr="00FD55B3"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  <w:t>ö</w:t>
            </w:r>
            <w:r w:rsidRPr="00FD55B3"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  <w:t>tavat ennen itsenäistä työskentelyä. Opastusta annetaan tarvittae</w:t>
            </w:r>
            <w:r w:rsidRPr="00FD55B3"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  <w:t>s</w:t>
            </w:r>
            <w:r w:rsidRPr="00FD55B3"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  <w:t>sa tehtävien muuttuessa ja pitkän poissaolon jälkeen. Opastus kattaa esimerkiksi</w:t>
            </w:r>
          </w:p>
          <w:p w:rsidR="009B6358" w:rsidRPr="00FD55B3" w:rsidRDefault="009B6358" w:rsidP="00AC20E3">
            <w:pPr>
              <w:keepNext/>
              <w:keepLines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outlineLvl w:val="1"/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</w:pPr>
            <w:r w:rsidRPr="00FD55B3"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  <w:t xml:space="preserve">työasennot ja työpisteen ergonomisen säätämisen </w:t>
            </w:r>
          </w:p>
          <w:p w:rsidR="009B6358" w:rsidRPr="00FD55B3" w:rsidRDefault="009B6358" w:rsidP="00AC20E3">
            <w:pPr>
              <w:keepNext/>
              <w:keepLines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outlineLvl w:val="1"/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</w:pPr>
            <w:r w:rsidRPr="00FD55B3"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  <w:t xml:space="preserve">työvälineiden, turvallisuuslaitteiden ja </w:t>
            </w:r>
            <w:r w:rsidRPr="00C50909"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  <w:t>henkilösuojainten</w:t>
            </w:r>
            <w:r w:rsidRPr="00FD55B3"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  <w:t xml:space="preserve"> kä</w:t>
            </w:r>
            <w:r w:rsidRPr="00FD55B3"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  <w:t>y</w:t>
            </w:r>
            <w:r w:rsidRPr="00FD55B3"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  <w:t>tön</w:t>
            </w:r>
          </w:p>
          <w:p w:rsidR="009B6358" w:rsidRPr="00FD55B3" w:rsidRDefault="009B6358" w:rsidP="00AC20E3">
            <w:pPr>
              <w:keepNext/>
              <w:keepLines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outlineLvl w:val="1"/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</w:pPr>
            <w:r w:rsidRPr="00FD55B3"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  <w:t>vaaranarvioinnissa todetut erityiset vaarat, esim. häiriö- ja u</w:t>
            </w:r>
            <w:r w:rsidRPr="00FD55B3"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  <w:t>h</w:t>
            </w:r>
            <w:r w:rsidRPr="00FD55B3"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  <w:t>katilanteet ja vaarallisten aineiden käsittely</w:t>
            </w:r>
          </w:p>
          <w:p w:rsidR="009B6358" w:rsidRPr="00FD55B3" w:rsidRDefault="009B6358" w:rsidP="00AC20E3">
            <w:pPr>
              <w:keepNext/>
              <w:keepLines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outlineLvl w:val="1"/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</w:pPr>
            <w:r w:rsidRPr="00FD55B3"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  <w:t xml:space="preserve">myös harvemmin toistuvat tehtävät, esim. puhdistus-, huolto- ja korjaustyöt. </w:t>
            </w:r>
          </w:p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outlineLvl w:val="1"/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</w:pPr>
            <w:r w:rsidRPr="00C50909"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  <w:t>Opetus ja ohjeet on annettava kunkin työntekijän ymmärtämällä kiele</w:t>
            </w:r>
            <w:r w:rsidRPr="00C50909"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  <w:t>l</w:t>
            </w:r>
            <w:r w:rsidRPr="00C50909"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  <w:t>lä.</w:t>
            </w:r>
            <w:r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  <w:t xml:space="preserve"> </w:t>
            </w:r>
            <w:r w:rsidRPr="00FD55B3"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  <w:t>Erityistä vaaraa aiheuttavaa työtä saa tehdä vain pätevä työnt</w:t>
            </w:r>
            <w:r w:rsidRPr="00FD55B3"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  <w:t>e</w:t>
            </w:r>
            <w:r w:rsidRPr="00FD55B3"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  <w:t>kijä.</w:t>
            </w:r>
          </w:p>
        </w:tc>
        <w:tc>
          <w:tcPr>
            <w:tcW w:w="1275" w:type="dxa"/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fi-FI" w:eastAsia="fi-FI"/>
              </w:rPr>
            </w:pPr>
          </w:p>
        </w:tc>
        <w:tc>
          <w:tcPr>
            <w:tcW w:w="1418" w:type="dxa"/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fi-FI" w:eastAsia="fi-FI"/>
              </w:rPr>
            </w:pPr>
          </w:p>
        </w:tc>
      </w:tr>
      <w:tr w:rsidR="009B6358" w:rsidRPr="00FD55B3">
        <w:tc>
          <w:tcPr>
            <w:tcW w:w="709" w:type="dxa"/>
          </w:tcPr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40" w:after="40"/>
              <w:ind w:left="142"/>
              <w:textAlignment w:val="baseline"/>
              <w:outlineLvl w:val="1"/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</w:pPr>
          </w:p>
        </w:tc>
        <w:tc>
          <w:tcPr>
            <w:tcW w:w="9214" w:type="dxa"/>
            <w:gridSpan w:val="3"/>
            <w:vAlign w:val="center"/>
          </w:tcPr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  <w:r>
              <w:rPr>
                <w:b/>
                <w:sz w:val="22"/>
                <w:szCs w:val="20"/>
                <w:lang w:val="fi-FI" w:eastAsia="fi-FI"/>
              </w:rPr>
              <w:t>Lisätietoja kohtiin 7-8</w:t>
            </w: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0"/>
                <w:lang w:val="fi-FI" w:eastAsia="fi-FI"/>
              </w:rPr>
            </w:pPr>
          </w:p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fi-FI" w:eastAsia="fi-FI"/>
              </w:rPr>
            </w:pPr>
          </w:p>
        </w:tc>
      </w:tr>
    </w:tbl>
    <w:p w:rsidR="009B6358" w:rsidRDefault="009B6358" w:rsidP="009B635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0"/>
          <w:lang w:val="fi-FI" w:eastAsia="fi-FI"/>
        </w:rPr>
      </w:pPr>
    </w:p>
    <w:p w:rsidR="009B6358" w:rsidRDefault="009B6358" w:rsidP="009B635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0"/>
          <w:lang w:val="fi-FI" w:eastAsia="fi-FI"/>
        </w:rPr>
      </w:pPr>
      <w:r>
        <w:rPr>
          <w:rFonts w:ascii="Arial" w:hAnsi="Arial" w:cs="Arial"/>
          <w:sz w:val="22"/>
          <w:szCs w:val="20"/>
          <w:lang w:val="fi-FI" w:eastAsia="fi-FI"/>
        </w:rPr>
        <w:br w:type="page"/>
      </w:r>
    </w:p>
    <w:p w:rsidR="009B6358" w:rsidRDefault="009B6358" w:rsidP="009B635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0"/>
          <w:lang w:val="fi-FI" w:eastAsia="fi-FI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662"/>
        <w:gridCol w:w="1246"/>
        <w:gridCol w:w="1306"/>
      </w:tblGrid>
      <w:tr w:rsidR="009B6358" w:rsidRPr="00FD55B3">
        <w:tc>
          <w:tcPr>
            <w:tcW w:w="709" w:type="dxa"/>
            <w:shd w:val="clear" w:color="auto" w:fill="E6E6E6"/>
          </w:tcPr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40" w:after="40"/>
              <w:ind w:left="142"/>
              <w:textAlignment w:val="baseline"/>
              <w:outlineLvl w:val="1"/>
              <w:rPr>
                <w:rFonts w:ascii="Arial" w:hAnsi="Arial" w:cs="Arial"/>
                <w:b/>
                <w:i/>
                <w:lang w:val="fi-FI" w:eastAsia="fi-FI"/>
              </w:rPr>
            </w:pPr>
            <w:r w:rsidRPr="00FD55B3">
              <w:rPr>
                <w:rFonts w:ascii="Arial" w:hAnsi="Arial" w:cs="Arial"/>
                <w:b/>
                <w:sz w:val="28"/>
                <w:szCs w:val="20"/>
                <w:lang w:val="fi-FI" w:eastAsia="fi-FI"/>
              </w:rPr>
              <w:br w:type="page"/>
            </w:r>
          </w:p>
        </w:tc>
        <w:tc>
          <w:tcPr>
            <w:tcW w:w="6662" w:type="dxa"/>
            <w:shd w:val="clear" w:color="auto" w:fill="E6E6E6"/>
            <w:vAlign w:val="center"/>
          </w:tcPr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outlineLvl w:val="1"/>
              <w:rPr>
                <w:rFonts w:ascii="Arial" w:hAnsi="Arial" w:cs="Arial"/>
                <w:i/>
                <w:lang w:val="fi-FI" w:eastAsia="fi-FI"/>
              </w:rPr>
            </w:pPr>
            <w:r w:rsidRPr="00FD55B3">
              <w:rPr>
                <w:rFonts w:ascii="Arial" w:hAnsi="Arial" w:cs="Arial"/>
                <w:b/>
                <w:lang w:val="fi-FI" w:eastAsia="fi-FI"/>
              </w:rPr>
              <w:t>Esi</w:t>
            </w:r>
            <w:r w:rsidR="00871E83">
              <w:rPr>
                <w:rFonts w:ascii="Arial" w:hAnsi="Arial" w:cs="Arial"/>
                <w:b/>
                <w:lang w:val="fi-FI" w:eastAsia="fi-FI"/>
              </w:rPr>
              <w:t>henkilöiden</w:t>
            </w:r>
            <w:r w:rsidRPr="00FD55B3">
              <w:rPr>
                <w:rFonts w:ascii="Arial" w:hAnsi="Arial" w:cs="Arial"/>
                <w:b/>
                <w:lang w:val="fi-FI" w:eastAsia="fi-FI"/>
              </w:rPr>
              <w:t xml:space="preserve"> ja organisaation toiminta</w:t>
            </w:r>
          </w:p>
        </w:tc>
        <w:tc>
          <w:tcPr>
            <w:tcW w:w="1246" w:type="dxa"/>
            <w:shd w:val="clear" w:color="auto" w:fill="E6E6E6"/>
            <w:vAlign w:val="center"/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  <w:lang w:val="fi-FI" w:eastAsia="fi-FI"/>
              </w:rPr>
            </w:pPr>
            <w:r w:rsidRPr="00FD55B3">
              <w:rPr>
                <w:rFonts w:ascii="Arial" w:hAnsi="Arial" w:cs="Arial"/>
                <w:b/>
                <w:sz w:val="20"/>
                <w:szCs w:val="20"/>
                <w:lang w:val="fi-FI" w:eastAsia="fi-FI"/>
              </w:rPr>
              <w:t>Kunnossa</w:t>
            </w:r>
          </w:p>
        </w:tc>
        <w:tc>
          <w:tcPr>
            <w:tcW w:w="1306" w:type="dxa"/>
            <w:shd w:val="clear" w:color="auto" w:fill="E6E6E6"/>
            <w:vAlign w:val="center"/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  <w:lang w:val="fi-FI" w:eastAsia="fi-FI"/>
              </w:rPr>
            </w:pPr>
            <w:r w:rsidRPr="00FD55B3">
              <w:rPr>
                <w:rFonts w:ascii="Arial" w:hAnsi="Arial" w:cs="Arial"/>
                <w:b/>
                <w:sz w:val="20"/>
                <w:szCs w:val="20"/>
                <w:lang w:val="fi-FI" w:eastAsia="fi-FI"/>
              </w:rPr>
              <w:t>Korjattavaa</w:t>
            </w:r>
          </w:p>
        </w:tc>
      </w:tr>
      <w:tr w:rsidR="009B6358" w:rsidRPr="00FD55B3">
        <w:tc>
          <w:tcPr>
            <w:tcW w:w="709" w:type="dxa"/>
          </w:tcPr>
          <w:p w:rsidR="009B6358" w:rsidRPr="00FD55B3" w:rsidRDefault="009B6358" w:rsidP="00AC20E3">
            <w:pPr>
              <w:keepNext/>
              <w:keepLines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hanging="142"/>
              <w:textAlignment w:val="baseline"/>
              <w:outlineLvl w:val="1"/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</w:pPr>
          </w:p>
        </w:tc>
        <w:tc>
          <w:tcPr>
            <w:tcW w:w="6662" w:type="dxa"/>
          </w:tcPr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b/>
                <w:i/>
                <w:sz w:val="22"/>
                <w:szCs w:val="22"/>
                <w:lang w:val="fi-FI" w:eastAsia="fi-FI"/>
              </w:rPr>
            </w:pPr>
            <w:r w:rsidRPr="00FD55B3">
              <w:rPr>
                <w:rFonts w:ascii="Arial" w:hAnsi="Arial" w:cs="Arial"/>
                <w:b/>
                <w:i/>
                <w:sz w:val="22"/>
                <w:szCs w:val="22"/>
                <w:lang w:val="fi-FI" w:eastAsia="fi-FI"/>
              </w:rPr>
              <w:t>Esi</w:t>
            </w:r>
            <w:r w:rsidR="00871E83">
              <w:rPr>
                <w:rFonts w:ascii="Arial" w:hAnsi="Arial" w:cs="Arial"/>
                <w:b/>
                <w:i/>
                <w:sz w:val="22"/>
                <w:szCs w:val="22"/>
                <w:lang w:val="fi-FI" w:eastAsia="fi-FI"/>
              </w:rPr>
              <w:t>henkilöiden</w:t>
            </w:r>
            <w:r w:rsidRPr="00FD55B3">
              <w:rPr>
                <w:rFonts w:ascii="Arial" w:hAnsi="Arial" w:cs="Arial"/>
                <w:b/>
                <w:i/>
                <w:sz w:val="22"/>
                <w:szCs w:val="22"/>
                <w:lang w:val="fi-FI" w:eastAsia="fi-FI"/>
              </w:rPr>
              <w:t xml:space="preserve"> toimintaedellytykset työsuojeluasioissa</w:t>
            </w:r>
          </w:p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</w:pPr>
            <w:r w:rsidRPr="00FD55B3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>Esi</w:t>
            </w:r>
            <w:r w:rsidR="00871E83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>henkilöillä</w:t>
            </w:r>
            <w:r w:rsidRPr="00FD55B3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 xml:space="preserve"> on asianmukaiset toimintaedellytykset hoitaa työnant</w:t>
            </w:r>
            <w:r w:rsidRPr="00FD55B3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>a</w:t>
            </w:r>
            <w:r w:rsidRPr="00FD55B3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 xml:space="preserve">jan edustajina lain vaatimia työsuojelutehtäviä. </w:t>
            </w:r>
          </w:p>
          <w:p w:rsidR="009B6358" w:rsidRPr="00FD55B3" w:rsidRDefault="009B6358" w:rsidP="00AC20E3">
            <w:pPr>
              <w:keepNext/>
              <w:keepLines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714" w:hanging="357"/>
              <w:textAlignment w:val="baseline"/>
              <w:outlineLvl w:val="1"/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</w:pPr>
            <w:r w:rsidRPr="00FD55B3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>tietävät työturvallisuuslain velvoitteet</w:t>
            </w:r>
          </w:p>
          <w:p w:rsidR="009B6358" w:rsidRPr="00FD55B3" w:rsidRDefault="009B6358" w:rsidP="00AC20E3">
            <w:pPr>
              <w:keepNext/>
              <w:keepLines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714" w:hanging="357"/>
              <w:textAlignment w:val="baseline"/>
              <w:outlineLvl w:val="1"/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</w:pPr>
            <w:r w:rsidRPr="00FD55B3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 xml:space="preserve">on riittävästi asiantuntemusta (koulutus, kokemus) </w:t>
            </w:r>
          </w:p>
          <w:p w:rsidR="009B6358" w:rsidRPr="00FD55B3" w:rsidRDefault="009B6358" w:rsidP="00AC20E3">
            <w:pPr>
              <w:keepNext/>
              <w:keepLines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714" w:hanging="357"/>
              <w:textAlignment w:val="baseline"/>
              <w:outlineLvl w:val="1"/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</w:pPr>
            <w:r w:rsidRPr="00FD55B3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 xml:space="preserve">on riittävästi </w:t>
            </w:r>
            <w:r w:rsidRPr="00C50909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>työaikaa ja resursseja</w:t>
            </w:r>
            <w:r w:rsidRPr="00FD55B3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 xml:space="preserve">  hoitaa lain velvoitteet.</w:t>
            </w:r>
          </w:p>
        </w:tc>
        <w:tc>
          <w:tcPr>
            <w:tcW w:w="1246" w:type="dxa"/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fi-FI" w:eastAsia="fi-FI"/>
              </w:rPr>
            </w:pPr>
          </w:p>
        </w:tc>
        <w:tc>
          <w:tcPr>
            <w:tcW w:w="1306" w:type="dxa"/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fi-FI" w:eastAsia="fi-FI"/>
              </w:rPr>
            </w:pPr>
          </w:p>
        </w:tc>
      </w:tr>
      <w:tr w:rsidR="009B6358" w:rsidRPr="00FD55B3">
        <w:tc>
          <w:tcPr>
            <w:tcW w:w="709" w:type="dxa"/>
          </w:tcPr>
          <w:p w:rsidR="009B6358" w:rsidRPr="00FD55B3" w:rsidRDefault="009B6358" w:rsidP="00AC20E3">
            <w:pPr>
              <w:keepNext/>
              <w:keepLines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hanging="142"/>
              <w:textAlignment w:val="baseline"/>
              <w:outlineLvl w:val="1"/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</w:pPr>
          </w:p>
        </w:tc>
        <w:tc>
          <w:tcPr>
            <w:tcW w:w="6662" w:type="dxa"/>
          </w:tcPr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b/>
                <w:i/>
                <w:sz w:val="22"/>
                <w:szCs w:val="22"/>
                <w:lang w:val="fi-FI" w:eastAsia="fi-FI"/>
              </w:rPr>
            </w:pPr>
            <w:r w:rsidRPr="00FD55B3">
              <w:rPr>
                <w:rFonts w:ascii="Arial" w:hAnsi="Arial" w:cs="Arial"/>
                <w:b/>
                <w:i/>
                <w:sz w:val="22"/>
                <w:szCs w:val="22"/>
                <w:lang w:val="fi-FI" w:eastAsia="fi-FI"/>
              </w:rPr>
              <w:t>Esi</w:t>
            </w:r>
            <w:r w:rsidR="00871E83">
              <w:rPr>
                <w:rFonts w:ascii="Arial" w:hAnsi="Arial" w:cs="Arial"/>
                <w:b/>
                <w:i/>
                <w:sz w:val="22"/>
                <w:szCs w:val="22"/>
                <w:lang w:val="fi-FI" w:eastAsia="fi-FI"/>
              </w:rPr>
              <w:t>henkilöiden</w:t>
            </w:r>
            <w:r w:rsidRPr="00FD55B3">
              <w:rPr>
                <w:rFonts w:ascii="Arial" w:hAnsi="Arial" w:cs="Arial"/>
                <w:b/>
                <w:i/>
                <w:sz w:val="22"/>
                <w:szCs w:val="22"/>
                <w:lang w:val="fi-FI" w:eastAsia="fi-FI"/>
              </w:rPr>
              <w:t xml:space="preserve"> valvontatehtävät</w:t>
            </w:r>
          </w:p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</w:pPr>
            <w:r w:rsidRPr="00FD55B3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>Esi</w:t>
            </w:r>
            <w:r w:rsidR="00871E83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>henkilöiden</w:t>
            </w:r>
            <w:r w:rsidRPr="00FD55B3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 xml:space="preserve"> tehtäviin kuuluu käytännössä</w:t>
            </w:r>
          </w:p>
          <w:p w:rsidR="009B6358" w:rsidRPr="00FD55B3" w:rsidRDefault="009B6358" w:rsidP="00AC20E3">
            <w:pPr>
              <w:keepNext/>
              <w:keepLines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</w:pPr>
            <w:r w:rsidRPr="00FD55B3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>työympäristön jatkuva valvonta ja vaaraa aiheuttaviin ep</w:t>
            </w:r>
            <w:r w:rsidRPr="00FD55B3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>ä</w:t>
            </w:r>
            <w:r w:rsidRPr="00FD55B3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>kohtiin puuttuminen</w:t>
            </w:r>
          </w:p>
          <w:p w:rsidR="009B6358" w:rsidRPr="00FD55B3" w:rsidRDefault="009B6358" w:rsidP="00AC20E3">
            <w:pPr>
              <w:keepNext/>
              <w:keepLines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</w:pPr>
            <w:r w:rsidRPr="00FD55B3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>työtapojen turvallisuuden jatkuva valvonta ja vaarallisiin työtapoihin puuttuminen</w:t>
            </w:r>
          </w:p>
          <w:p w:rsidR="009B6358" w:rsidRPr="00FD55B3" w:rsidRDefault="009B6358" w:rsidP="00AC20E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left="714" w:hanging="357"/>
              <w:textAlignment w:val="baseline"/>
              <w:rPr>
                <w:rFonts w:ascii="Arial" w:hAnsi="Arial" w:cs="Arial"/>
                <w:i/>
                <w:iCs/>
                <w:sz w:val="22"/>
                <w:szCs w:val="22"/>
                <w:lang w:val="fi-FI" w:eastAsia="fi-FI"/>
              </w:rPr>
            </w:pPr>
            <w:r w:rsidRPr="00FD55B3">
              <w:rPr>
                <w:rFonts w:ascii="Arial" w:hAnsi="Arial" w:cs="Arial"/>
                <w:i/>
                <w:iCs/>
                <w:sz w:val="22"/>
                <w:szCs w:val="22"/>
                <w:lang w:val="fi-FI" w:eastAsia="fi-FI"/>
              </w:rPr>
              <w:t>työyhteisön vuorovaikutuksen jatkuva seuraaminen ja esimerkiksi epäasialliseen käytökseen puuttuminen.</w:t>
            </w:r>
          </w:p>
        </w:tc>
        <w:tc>
          <w:tcPr>
            <w:tcW w:w="1246" w:type="dxa"/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fi-FI" w:eastAsia="fi-FI"/>
              </w:rPr>
            </w:pPr>
          </w:p>
        </w:tc>
        <w:tc>
          <w:tcPr>
            <w:tcW w:w="1306" w:type="dxa"/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fi-FI" w:eastAsia="fi-FI"/>
              </w:rPr>
            </w:pPr>
          </w:p>
        </w:tc>
      </w:tr>
      <w:tr w:rsidR="009B6358" w:rsidRPr="00FD55B3">
        <w:tc>
          <w:tcPr>
            <w:tcW w:w="709" w:type="dxa"/>
          </w:tcPr>
          <w:p w:rsidR="009B6358" w:rsidRPr="00FD55B3" w:rsidRDefault="009B6358" w:rsidP="00AC20E3">
            <w:pPr>
              <w:keepNext/>
              <w:keepLines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hanging="142"/>
              <w:textAlignment w:val="baseline"/>
              <w:outlineLvl w:val="1"/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</w:pPr>
          </w:p>
        </w:tc>
        <w:tc>
          <w:tcPr>
            <w:tcW w:w="6662" w:type="dxa"/>
          </w:tcPr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ind w:left="68"/>
              <w:textAlignment w:val="baseline"/>
              <w:outlineLvl w:val="1"/>
              <w:rPr>
                <w:rFonts w:ascii="Arial" w:hAnsi="Arial" w:cs="Arial"/>
                <w:b/>
                <w:i/>
                <w:sz w:val="22"/>
                <w:szCs w:val="22"/>
                <w:lang w:val="fi-FI" w:eastAsia="fi-FI"/>
              </w:rPr>
            </w:pPr>
            <w:r w:rsidRPr="00FD55B3">
              <w:rPr>
                <w:rFonts w:ascii="Arial" w:hAnsi="Arial" w:cs="Arial"/>
                <w:b/>
                <w:i/>
                <w:sz w:val="22"/>
                <w:szCs w:val="22"/>
                <w:lang w:val="fi-FI" w:eastAsia="fi-FI"/>
              </w:rPr>
              <w:t>Kunnossapito</w:t>
            </w:r>
          </w:p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ind w:left="68"/>
              <w:textAlignment w:val="baseline"/>
              <w:outlineLvl w:val="1"/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</w:pPr>
            <w:r w:rsidRPr="00FD55B3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>Työpaikan rakennukset, piha-alueet sekä koneet ja laitteet pid</w:t>
            </w:r>
            <w:r w:rsidRPr="00FD55B3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>e</w:t>
            </w:r>
            <w:r w:rsidRPr="00FD55B3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 xml:space="preserve">tään turvallisessa kunnossa. Esimerkiksi </w:t>
            </w:r>
          </w:p>
          <w:p w:rsidR="009B6358" w:rsidRPr="00FD55B3" w:rsidRDefault="009B6358" w:rsidP="00AC20E3">
            <w:pPr>
              <w:keepNext/>
              <w:keepLines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782" w:hanging="357"/>
              <w:textAlignment w:val="baseline"/>
              <w:outlineLvl w:val="1"/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</w:pPr>
            <w:r w:rsidRPr="00FD55B3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 xml:space="preserve">ilmanvaihto- ja sähkölaitteet huolletaan asianmukaisesti </w:t>
            </w:r>
          </w:p>
          <w:p w:rsidR="009B6358" w:rsidRPr="00FD55B3" w:rsidRDefault="009B6358" w:rsidP="00AC20E3">
            <w:pPr>
              <w:keepNext/>
              <w:keepLines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782" w:hanging="357"/>
              <w:textAlignment w:val="baseline"/>
              <w:outlineLvl w:val="1"/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</w:pPr>
            <w:r w:rsidRPr="00FD55B3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>ulkoalueiden liukkaudentorjunta on riittävä myös onge</w:t>
            </w:r>
            <w:r w:rsidRPr="00FD55B3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>l</w:t>
            </w:r>
            <w:r w:rsidRPr="00FD55B3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>makeleillä</w:t>
            </w:r>
          </w:p>
          <w:p w:rsidR="009B6358" w:rsidRPr="00FD55B3" w:rsidRDefault="009B6358" w:rsidP="00AC20E3">
            <w:pPr>
              <w:keepNext/>
              <w:keepLines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782" w:hanging="357"/>
              <w:textAlignment w:val="baseline"/>
              <w:outlineLvl w:val="1"/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</w:pPr>
            <w:r w:rsidRPr="00FD55B3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>ajoneuvot, kuljetus ja nostovälineet sekä tuotantokoneet huolletaan asianmukaisesti</w:t>
            </w:r>
          </w:p>
          <w:p w:rsidR="009B6358" w:rsidRPr="00FD55B3" w:rsidRDefault="009B6358" w:rsidP="00AC20E3">
            <w:pPr>
              <w:keepNext/>
              <w:keepLines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782" w:hanging="357"/>
              <w:textAlignment w:val="baseline"/>
              <w:outlineLvl w:val="1"/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</w:pPr>
            <w:r w:rsidRPr="00FD55B3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>tarvittavat määräaikaistarkastukset tehdään määräysten mukaisesti.</w:t>
            </w:r>
          </w:p>
          <w:p w:rsidR="009B6358" w:rsidRPr="00C50909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ind w:left="65"/>
              <w:textAlignment w:val="baseline"/>
              <w:outlineLvl w:val="1"/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</w:pPr>
            <w:r w:rsidRPr="00C50909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>Kunnossapito tarkastaa riittävän usein turvalaitteiden to</w:t>
            </w:r>
            <w:r w:rsidRPr="00C50909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>i</w:t>
            </w:r>
            <w:r w:rsidRPr="00C50909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>minnan.</w:t>
            </w:r>
          </w:p>
        </w:tc>
        <w:tc>
          <w:tcPr>
            <w:tcW w:w="1246" w:type="dxa"/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fi-FI" w:eastAsia="fi-FI"/>
              </w:rPr>
            </w:pPr>
          </w:p>
        </w:tc>
        <w:tc>
          <w:tcPr>
            <w:tcW w:w="1306" w:type="dxa"/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fi-FI" w:eastAsia="fi-FI"/>
              </w:rPr>
            </w:pPr>
          </w:p>
        </w:tc>
      </w:tr>
      <w:tr w:rsidR="009B6358" w:rsidRPr="00FD55B3">
        <w:tc>
          <w:tcPr>
            <w:tcW w:w="709" w:type="dxa"/>
          </w:tcPr>
          <w:p w:rsidR="009B6358" w:rsidRPr="00FD55B3" w:rsidRDefault="009B6358" w:rsidP="00AC20E3">
            <w:pPr>
              <w:keepNext/>
              <w:keepLines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hanging="142"/>
              <w:textAlignment w:val="baseline"/>
              <w:outlineLvl w:val="1"/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</w:pPr>
          </w:p>
        </w:tc>
        <w:tc>
          <w:tcPr>
            <w:tcW w:w="6662" w:type="dxa"/>
          </w:tcPr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ind w:left="68"/>
              <w:textAlignment w:val="baseline"/>
              <w:outlineLvl w:val="1"/>
              <w:rPr>
                <w:rFonts w:ascii="Arial" w:hAnsi="Arial" w:cs="Arial"/>
                <w:b/>
                <w:i/>
                <w:sz w:val="22"/>
                <w:szCs w:val="22"/>
                <w:lang w:val="fi-FI" w:eastAsia="fi-FI"/>
              </w:rPr>
            </w:pPr>
            <w:r w:rsidRPr="00FD55B3">
              <w:rPr>
                <w:rFonts w:ascii="Arial" w:hAnsi="Arial" w:cs="Arial"/>
                <w:b/>
                <w:i/>
                <w:sz w:val="22"/>
                <w:szCs w:val="22"/>
                <w:lang w:val="fi-FI" w:eastAsia="fi-FI"/>
              </w:rPr>
              <w:t>Suunnittelu ja hankinnat</w:t>
            </w:r>
          </w:p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ind w:left="68"/>
              <w:textAlignment w:val="baseline"/>
              <w:outlineLvl w:val="1"/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</w:pPr>
            <w:r w:rsidRPr="00FD55B3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>Terveys- ja turvallisuusvaatimukset otetaan huomioon</w:t>
            </w:r>
          </w:p>
          <w:p w:rsidR="009B6358" w:rsidRPr="00FD55B3" w:rsidRDefault="009B6358" w:rsidP="00AC20E3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ind w:left="782" w:hanging="357"/>
              <w:textAlignment w:val="baseline"/>
              <w:rPr>
                <w:rFonts w:ascii="Arial" w:hAnsi="Arial" w:cs="Arial"/>
                <w:i/>
                <w:iCs/>
                <w:sz w:val="22"/>
                <w:szCs w:val="22"/>
                <w:lang w:val="fi-FI" w:eastAsia="fi-FI"/>
              </w:rPr>
            </w:pPr>
            <w:r w:rsidRPr="00FD55B3">
              <w:rPr>
                <w:rFonts w:ascii="Arial" w:hAnsi="Arial" w:cs="Arial"/>
                <w:i/>
                <w:iCs/>
                <w:sz w:val="22"/>
                <w:szCs w:val="22"/>
                <w:lang w:val="fi-FI" w:eastAsia="fi-FI"/>
              </w:rPr>
              <w:t xml:space="preserve">työtilojen ja – menetelmien suunnittelussa </w:t>
            </w:r>
          </w:p>
          <w:p w:rsidR="009B6358" w:rsidRPr="00FD55B3" w:rsidRDefault="009B6358" w:rsidP="00AC20E3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ind w:left="782" w:hanging="357"/>
              <w:textAlignment w:val="baseline"/>
              <w:rPr>
                <w:rFonts w:ascii="Arial" w:hAnsi="Arial" w:cs="Arial"/>
                <w:i/>
                <w:iCs/>
                <w:sz w:val="22"/>
                <w:szCs w:val="22"/>
                <w:lang w:val="fi-FI" w:eastAsia="fi-FI"/>
              </w:rPr>
            </w:pPr>
            <w:r w:rsidRPr="00FD55B3">
              <w:rPr>
                <w:rFonts w:ascii="Arial" w:hAnsi="Arial" w:cs="Arial"/>
                <w:i/>
                <w:iCs/>
                <w:sz w:val="22"/>
                <w:szCs w:val="22"/>
                <w:lang w:val="fi-FI" w:eastAsia="fi-FI"/>
              </w:rPr>
              <w:t>työn suunnittelussa ja mitoituksessa</w:t>
            </w:r>
          </w:p>
          <w:p w:rsidR="009B6358" w:rsidRPr="00FD55B3" w:rsidRDefault="009B6358" w:rsidP="00AC20E3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ind w:left="782" w:hanging="357"/>
              <w:textAlignment w:val="baseline"/>
              <w:rPr>
                <w:rFonts w:ascii="Arial" w:hAnsi="Arial" w:cs="Arial"/>
                <w:sz w:val="22"/>
                <w:szCs w:val="22"/>
                <w:lang w:val="fi-FI" w:eastAsia="fi-FI"/>
              </w:rPr>
            </w:pPr>
            <w:r w:rsidRPr="00FD55B3">
              <w:rPr>
                <w:rFonts w:ascii="Arial" w:hAnsi="Arial" w:cs="Arial"/>
                <w:i/>
                <w:iCs/>
                <w:sz w:val="22"/>
                <w:szCs w:val="22"/>
                <w:lang w:val="fi-FI" w:eastAsia="fi-FI"/>
              </w:rPr>
              <w:t>työvälineiden, koneiden, tarvikkeiden, materiaalien ja k</w:t>
            </w:r>
            <w:r w:rsidRPr="00FD55B3">
              <w:rPr>
                <w:rFonts w:ascii="Arial" w:hAnsi="Arial" w:cs="Arial"/>
                <w:i/>
                <w:iCs/>
                <w:sz w:val="22"/>
                <w:szCs w:val="22"/>
                <w:lang w:val="fi-FI" w:eastAsia="fi-FI"/>
              </w:rPr>
              <w:t>e</w:t>
            </w:r>
            <w:r w:rsidRPr="00FD55B3">
              <w:rPr>
                <w:rFonts w:ascii="Arial" w:hAnsi="Arial" w:cs="Arial"/>
                <w:i/>
                <w:iCs/>
                <w:sz w:val="22"/>
                <w:szCs w:val="22"/>
                <w:lang w:val="fi-FI" w:eastAsia="fi-FI"/>
              </w:rPr>
              <w:t>miallisten aineiden hankinnoissa</w:t>
            </w:r>
          </w:p>
        </w:tc>
        <w:tc>
          <w:tcPr>
            <w:tcW w:w="1246" w:type="dxa"/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fi-FI" w:eastAsia="fi-FI"/>
              </w:rPr>
            </w:pPr>
          </w:p>
        </w:tc>
        <w:tc>
          <w:tcPr>
            <w:tcW w:w="1306" w:type="dxa"/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fi-FI" w:eastAsia="fi-FI"/>
              </w:rPr>
            </w:pPr>
          </w:p>
        </w:tc>
      </w:tr>
      <w:tr w:rsidR="009B6358" w:rsidRPr="00FD55B3">
        <w:tc>
          <w:tcPr>
            <w:tcW w:w="709" w:type="dxa"/>
          </w:tcPr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40" w:after="40"/>
              <w:ind w:left="142"/>
              <w:textAlignment w:val="baseline"/>
              <w:outlineLvl w:val="1"/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</w:pPr>
          </w:p>
        </w:tc>
        <w:tc>
          <w:tcPr>
            <w:tcW w:w="9214" w:type="dxa"/>
            <w:gridSpan w:val="3"/>
          </w:tcPr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  <w:r>
              <w:rPr>
                <w:b/>
                <w:sz w:val="22"/>
                <w:szCs w:val="20"/>
                <w:lang w:val="fi-FI" w:eastAsia="fi-FI"/>
              </w:rPr>
              <w:t>Lisätietoja kohtiin 9-12</w:t>
            </w: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fi-FI" w:eastAsia="fi-FI"/>
              </w:rPr>
            </w:pPr>
          </w:p>
        </w:tc>
      </w:tr>
    </w:tbl>
    <w:p w:rsidR="009B6358" w:rsidRDefault="009B6358" w:rsidP="009B635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0"/>
          <w:lang w:val="fi-FI" w:eastAsia="fi-FI"/>
        </w:rPr>
      </w:pPr>
    </w:p>
    <w:p w:rsidR="009B6358" w:rsidRDefault="009B6358" w:rsidP="009B635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0"/>
          <w:lang w:val="fi-FI" w:eastAsia="fi-FI"/>
        </w:rPr>
      </w:pPr>
    </w:p>
    <w:p w:rsidR="009B6358" w:rsidRDefault="009B6358" w:rsidP="009B635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0"/>
          <w:lang w:val="fi-FI" w:eastAsia="fi-FI"/>
        </w:rPr>
      </w:pPr>
      <w:r>
        <w:rPr>
          <w:rFonts w:ascii="Arial" w:hAnsi="Arial" w:cs="Arial"/>
          <w:sz w:val="22"/>
          <w:szCs w:val="20"/>
          <w:lang w:val="fi-FI" w:eastAsia="fi-FI"/>
        </w:rPr>
        <w:br w:type="page"/>
      </w:r>
    </w:p>
    <w:p w:rsidR="009B6358" w:rsidRPr="00FD55B3" w:rsidRDefault="009B6358" w:rsidP="009B635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0"/>
          <w:lang w:val="fi-FI" w:eastAsia="fi-FI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613"/>
        <w:gridCol w:w="1295"/>
        <w:gridCol w:w="1306"/>
      </w:tblGrid>
      <w:tr w:rsidR="009B6358" w:rsidRPr="00FD55B3">
        <w:tc>
          <w:tcPr>
            <w:tcW w:w="709" w:type="dxa"/>
            <w:shd w:val="clear" w:color="auto" w:fill="E6E6E6"/>
          </w:tcPr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40" w:after="40"/>
              <w:ind w:left="142"/>
              <w:textAlignment w:val="baseline"/>
              <w:outlineLvl w:val="1"/>
              <w:rPr>
                <w:rFonts w:ascii="Arial" w:hAnsi="Arial" w:cs="Arial"/>
                <w:b/>
                <w:i/>
                <w:lang w:val="fi-FI" w:eastAsia="fi-FI"/>
              </w:rPr>
            </w:pPr>
          </w:p>
        </w:tc>
        <w:tc>
          <w:tcPr>
            <w:tcW w:w="6613" w:type="dxa"/>
            <w:shd w:val="clear" w:color="auto" w:fill="E6E6E6"/>
          </w:tcPr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outlineLvl w:val="1"/>
              <w:rPr>
                <w:rFonts w:ascii="Arial" w:hAnsi="Arial" w:cs="Arial"/>
                <w:i/>
                <w:lang w:val="fi-FI" w:eastAsia="fi-FI"/>
              </w:rPr>
            </w:pPr>
            <w:r w:rsidRPr="00FD55B3">
              <w:rPr>
                <w:rFonts w:ascii="Arial" w:hAnsi="Arial" w:cs="Arial"/>
                <w:b/>
                <w:lang w:val="fi-FI" w:eastAsia="fi-FI"/>
              </w:rPr>
              <w:t>O</w:t>
            </w:r>
            <w:r>
              <w:rPr>
                <w:rFonts w:ascii="Arial" w:hAnsi="Arial" w:cs="Arial"/>
                <w:b/>
                <w:lang w:val="fi-FI" w:eastAsia="fi-FI"/>
              </w:rPr>
              <w:t>mat</w:t>
            </w:r>
            <w:r w:rsidRPr="00FD55B3">
              <w:rPr>
                <w:rFonts w:ascii="Arial" w:hAnsi="Arial" w:cs="Arial"/>
                <w:b/>
                <w:lang w:val="fi-FI" w:eastAsia="fi-FI"/>
              </w:rPr>
              <w:t xml:space="preserve"> työsuojelutarkastukset ja työoloja koskevat alo</w:t>
            </w:r>
            <w:r w:rsidRPr="00FD55B3">
              <w:rPr>
                <w:rFonts w:ascii="Arial" w:hAnsi="Arial" w:cs="Arial"/>
                <w:b/>
                <w:lang w:val="fi-FI" w:eastAsia="fi-FI"/>
              </w:rPr>
              <w:t>i</w:t>
            </w:r>
            <w:r w:rsidRPr="00FD55B3">
              <w:rPr>
                <w:rFonts w:ascii="Arial" w:hAnsi="Arial" w:cs="Arial"/>
                <w:b/>
                <w:lang w:val="fi-FI" w:eastAsia="fi-FI"/>
              </w:rPr>
              <w:t>te- ja ilmoitusmenettelyt</w:t>
            </w:r>
          </w:p>
        </w:tc>
        <w:tc>
          <w:tcPr>
            <w:tcW w:w="1295" w:type="dxa"/>
            <w:shd w:val="clear" w:color="auto" w:fill="E6E6E6"/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  <w:lang w:val="fi-FI" w:eastAsia="fi-FI"/>
              </w:rPr>
            </w:pPr>
            <w:r w:rsidRPr="00FD55B3">
              <w:rPr>
                <w:rFonts w:ascii="Arial" w:hAnsi="Arial" w:cs="Arial"/>
                <w:b/>
                <w:sz w:val="20"/>
                <w:szCs w:val="20"/>
                <w:lang w:val="fi-FI" w:eastAsia="fi-FI"/>
              </w:rPr>
              <w:t>Kunnossa</w:t>
            </w:r>
          </w:p>
        </w:tc>
        <w:tc>
          <w:tcPr>
            <w:tcW w:w="1306" w:type="dxa"/>
            <w:shd w:val="clear" w:color="auto" w:fill="E6E6E6"/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  <w:lang w:val="fi-FI" w:eastAsia="fi-FI"/>
              </w:rPr>
            </w:pPr>
            <w:r w:rsidRPr="00FD55B3">
              <w:rPr>
                <w:rFonts w:ascii="Arial" w:hAnsi="Arial" w:cs="Arial"/>
                <w:b/>
                <w:sz w:val="20"/>
                <w:szCs w:val="20"/>
                <w:lang w:val="fi-FI" w:eastAsia="fi-FI"/>
              </w:rPr>
              <w:t>Korjattavaa</w:t>
            </w:r>
          </w:p>
        </w:tc>
      </w:tr>
      <w:tr w:rsidR="009B6358" w:rsidRPr="00FD55B3">
        <w:tc>
          <w:tcPr>
            <w:tcW w:w="709" w:type="dxa"/>
          </w:tcPr>
          <w:p w:rsidR="009B6358" w:rsidRPr="00FD55B3" w:rsidRDefault="009B6358" w:rsidP="00AC20E3">
            <w:pPr>
              <w:keepNext/>
              <w:keepLines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40" w:after="40"/>
              <w:ind w:hanging="142"/>
              <w:textAlignment w:val="baseline"/>
              <w:outlineLvl w:val="1"/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</w:pPr>
          </w:p>
        </w:tc>
        <w:tc>
          <w:tcPr>
            <w:tcW w:w="6613" w:type="dxa"/>
          </w:tcPr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b/>
                <w:i/>
                <w:sz w:val="22"/>
                <w:szCs w:val="22"/>
                <w:lang w:val="fi-FI" w:eastAsia="fi-FI"/>
              </w:rPr>
            </w:pPr>
            <w:r w:rsidRPr="00FD55B3">
              <w:rPr>
                <w:rFonts w:ascii="Arial" w:hAnsi="Arial" w:cs="Arial"/>
                <w:b/>
                <w:i/>
                <w:sz w:val="22"/>
                <w:szCs w:val="22"/>
                <w:lang w:val="fi-FI" w:eastAsia="fi-FI"/>
              </w:rPr>
              <w:t>Työpaikan omat työsuojelutarkastukset</w:t>
            </w:r>
          </w:p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</w:pPr>
            <w:r w:rsidRPr="00FD55B3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>Työympäristöä ja työtapoja seurataan toistuvasti sisäisillä tarka</w:t>
            </w:r>
            <w:r w:rsidRPr="00FD55B3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>s</w:t>
            </w:r>
            <w:r w:rsidRPr="00FD55B3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>tuksilla, havainnointikierroksilla tai mittauksilla. Havaitut puu</w:t>
            </w:r>
            <w:r w:rsidRPr="00FD55B3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>t</w:t>
            </w:r>
            <w:r w:rsidRPr="00FD55B3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>teet korjataan.</w:t>
            </w:r>
          </w:p>
        </w:tc>
        <w:tc>
          <w:tcPr>
            <w:tcW w:w="1295" w:type="dxa"/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fi-FI" w:eastAsia="fi-FI"/>
              </w:rPr>
            </w:pPr>
          </w:p>
        </w:tc>
        <w:tc>
          <w:tcPr>
            <w:tcW w:w="1306" w:type="dxa"/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fi-FI" w:eastAsia="fi-FI"/>
              </w:rPr>
            </w:pPr>
          </w:p>
        </w:tc>
      </w:tr>
      <w:tr w:rsidR="009B6358" w:rsidRPr="00FD55B3">
        <w:tc>
          <w:tcPr>
            <w:tcW w:w="709" w:type="dxa"/>
          </w:tcPr>
          <w:p w:rsidR="009B6358" w:rsidRPr="00FD55B3" w:rsidRDefault="009B6358" w:rsidP="00AC20E3">
            <w:pPr>
              <w:keepNext/>
              <w:keepLines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40" w:after="40"/>
              <w:ind w:hanging="142"/>
              <w:textAlignment w:val="baseline"/>
              <w:outlineLvl w:val="1"/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</w:pPr>
          </w:p>
        </w:tc>
        <w:tc>
          <w:tcPr>
            <w:tcW w:w="6613" w:type="dxa"/>
          </w:tcPr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b/>
                <w:i/>
                <w:sz w:val="22"/>
                <w:szCs w:val="22"/>
                <w:lang w:val="fi-FI" w:eastAsia="fi-FI"/>
              </w:rPr>
            </w:pPr>
            <w:r w:rsidRPr="00FD55B3">
              <w:rPr>
                <w:rFonts w:ascii="Arial" w:hAnsi="Arial" w:cs="Arial"/>
                <w:b/>
                <w:i/>
                <w:sz w:val="22"/>
                <w:szCs w:val="22"/>
                <w:lang w:val="fi-FI" w:eastAsia="fi-FI"/>
              </w:rPr>
              <w:t>Henkilöstökyselyt ja kehityskeskustelut</w:t>
            </w:r>
          </w:p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</w:pPr>
            <w:r w:rsidRPr="00FD55B3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>Työyhteisön vuorovaikutusta (tilaa) seurataan toistuvasti esime</w:t>
            </w:r>
            <w:r w:rsidRPr="00FD55B3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>r</w:t>
            </w:r>
            <w:r w:rsidRPr="00FD55B3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>kiksi henkilöstökyselyjen avulla tai esi</w:t>
            </w:r>
            <w:r w:rsidR="00871E83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>henkilö</w:t>
            </w:r>
            <w:r w:rsidRPr="00FD55B3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>- alaiskeskusteluissa (kehityskeskusteluissa). Ilmi tulleisiin ongelmiin puututaan ja to</w:t>
            </w:r>
            <w:r w:rsidRPr="00FD55B3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>i</w:t>
            </w:r>
            <w:r w:rsidRPr="00FD55B3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>menpiteiden vaikutusta seurataan.</w:t>
            </w:r>
          </w:p>
        </w:tc>
        <w:tc>
          <w:tcPr>
            <w:tcW w:w="1295" w:type="dxa"/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fi-FI" w:eastAsia="fi-FI"/>
              </w:rPr>
            </w:pPr>
          </w:p>
        </w:tc>
        <w:tc>
          <w:tcPr>
            <w:tcW w:w="1306" w:type="dxa"/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fi-FI" w:eastAsia="fi-FI"/>
              </w:rPr>
            </w:pPr>
          </w:p>
        </w:tc>
      </w:tr>
      <w:tr w:rsidR="009B6358" w:rsidRPr="00FD55B3">
        <w:tc>
          <w:tcPr>
            <w:tcW w:w="709" w:type="dxa"/>
          </w:tcPr>
          <w:p w:rsidR="009B6358" w:rsidRPr="00FD55B3" w:rsidRDefault="009B6358" w:rsidP="00AC20E3">
            <w:pPr>
              <w:keepNext/>
              <w:keepLines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40" w:after="40"/>
              <w:ind w:hanging="142"/>
              <w:textAlignment w:val="baseline"/>
              <w:outlineLvl w:val="1"/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</w:pPr>
          </w:p>
        </w:tc>
        <w:tc>
          <w:tcPr>
            <w:tcW w:w="6613" w:type="dxa"/>
          </w:tcPr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ind w:left="68"/>
              <w:textAlignment w:val="baseline"/>
              <w:outlineLvl w:val="1"/>
              <w:rPr>
                <w:rFonts w:ascii="Arial" w:hAnsi="Arial" w:cs="Arial"/>
                <w:b/>
                <w:i/>
                <w:sz w:val="22"/>
                <w:szCs w:val="22"/>
                <w:lang w:val="fi-FI" w:eastAsia="fi-FI"/>
              </w:rPr>
            </w:pPr>
            <w:r w:rsidRPr="00FD55B3">
              <w:rPr>
                <w:rFonts w:ascii="Arial" w:hAnsi="Arial" w:cs="Arial"/>
                <w:b/>
                <w:i/>
                <w:sz w:val="22"/>
                <w:szCs w:val="22"/>
                <w:lang w:val="fi-FI" w:eastAsia="fi-FI"/>
              </w:rPr>
              <w:t>Työntekijöiden ilmoitus- ja aloitemenettelyt</w:t>
            </w:r>
          </w:p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ind w:left="68"/>
              <w:textAlignment w:val="baseline"/>
              <w:outlineLvl w:val="1"/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</w:pPr>
            <w:r w:rsidRPr="00FD55B3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>Työpaikalla on toimiva menettely työntekijöiden työoloihin liittyv</w:t>
            </w:r>
            <w:r w:rsidRPr="00FD55B3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>i</w:t>
            </w:r>
            <w:r w:rsidRPr="00FD55B3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>en ongelmien ja vaaratilanteiden (läheltäpiti-tilanteiden) ilmoitu</w:t>
            </w:r>
            <w:r w:rsidRPr="00FD55B3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>k</w:t>
            </w:r>
            <w:r w:rsidRPr="00FD55B3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>sille sekä p</w:t>
            </w:r>
            <w:r w:rsidRPr="00FD55B3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>a</w:t>
            </w:r>
            <w:r w:rsidRPr="00FD55B3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 xml:space="preserve">rannusehdotuksille. </w:t>
            </w:r>
          </w:p>
          <w:p w:rsidR="009B6358" w:rsidRPr="00FD55B3" w:rsidRDefault="009B6358" w:rsidP="00AC20E3">
            <w:pPr>
              <w:keepNext/>
              <w:keepLines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</w:pPr>
            <w:r w:rsidRPr="00FD55B3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>menettely on kaikkien tiedossa ja ilmoittamista aktivo</w:t>
            </w:r>
            <w:r w:rsidRPr="00FD55B3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>i</w:t>
            </w:r>
            <w:r w:rsidRPr="00FD55B3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>daan</w:t>
            </w:r>
          </w:p>
          <w:p w:rsidR="009B6358" w:rsidRPr="00FD55B3" w:rsidRDefault="009B6358" w:rsidP="00AC20E3">
            <w:pPr>
              <w:keepNext/>
              <w:keepLines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</w:pPr>
            <w:r w:rsidRPr="00FD55B3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>ilmoitukset ja aloitteet tutkitaan ja niiden johdosta te</w:t>
            </w:r>
            <w:r w:rsidRPr="00FD55B3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>h</w:t>
            </w:r>
            <w:r w:rsidRPr="00FD55B3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 xml:space="preserve">dään tarvittaessa toimenpiteitä </w:t>
            </w:r>
          </w:p>
          <w:p w:rsidR="009B6358" w:rsidRPr="00FD55B3" w:rsidRDefault="009B6358" w:rsidP="00AC20E3">
            <w:pPr>
              <w:keepNext/>
              <w:keepLines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</w:pPr>
            <w:r w:rsidRPr="00FD55B3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>ilmoituksen/aloitteen tekijälle ja työsuojeluvaltuutetulle annetaan palaute, mihin toimenpiteisiin ilmoitus mahdoll</w:t>
            </w:r>
            <w:r w:rsidRPr="00FD55B3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>i</w:t>
            </w:r>
            <w:r w:rsidRPr="00FD55B3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>sesti johtaa.</w:t>
            </w:r>
          </w:p>
        </w:tc>
        <w:tc>
          <w:tcPr>
            <w:tcW w:w="1295" w:type="dxa"/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fi-FI" w:eastAsia="fi-FI"/>
              </w:rPr>
            </w:pPr>
          </w:p>
        </w:tc>
        <w:tc>
          <w:tcPr>
            <w:tcW w:w="1306" w:type="dxa"/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fi-FI" w:eastAsia="fi-FI"/>
              </w:rPr>
            </w:pPr>
          </w:p>
        </w:tc>
      </w:tr>
      <w:tr w:rsidR="009B6358" w:rsidRPr="00FD55B3">
        <w:tc>
          <w:tcPr>
            <w:tcW w:w="709" w:type="dxa"/>
          </w:tcPr>
          <w:p w:rsidR="009B6358" w:rsidRPr="00FD55B3" w:rsidRDefault="009B6358" w:rsidP="00AC20E3">
            <w:pPr>
              <w:keepNext/>
              <w:keepLines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40" w:after="40"/>
              <w:ind w:hanging="142"/>
              <w:textAlignment w:val="baseline"/>
              <w:outlineLvl w:val="1"/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</w:pPr>
          </w:p>
        </w:tc>
        <w:tc>
          <w:tcPr>
            <w:tcW w:w="6613" w:type="dxa"/>
          </w:tcPr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ind w:left="68"/>
              <w:textAlignment w:val="baseline"/>
              <w:outlineLvl w:val="1"/>
              <w:rPr>
                <w:rFonts w:ascii="Arial" w:hAnsi="Arial" w:cs="Arial"/>
                <w:b/>
                <w:i/>
                <w:sz w:val="22"/>
                <w:szCs w:val="22"/>
                <w:lang w:val="fi-FI" w:eastAsia="fi-FI"/>
              </w:rPr>
            </w:pPr>
            <w:r w:rsidRPr="00FD55B3">
              <w:rPr>
                <w:rFonts w:ascii="Arial" w:hAnsi="Arial" w:cs="Arial"/>
                <w:b/>
                <w:i/>
                <w:sz w:val="22"/>
                <w:szCs w:val="22"/>
                <w:lang w:val="fi-FI" w:eastAsia="fi-FI"/>
              </w:rPr>
              <w:t>Työtapaturmien ja terveyshaittojen tutkinta</w:t>
            </w:r>
          </w:p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ind w:left="68"/>
              <w:textAlignment w:val="baseline"/>
              <w:outlineLvl w:val="1"/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</w:pPr>
            <w:r w:rsidRPr="00FD55B3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>Kaikki poissaoloon johtaneet työtapaturmat tutkitaan ja havaitut puutteet korjataan. Ammattitauteihin ja työperäisiin sairauksiin johtaneet olosuhteet selvitetään ja korjataan.</w:t>
            </w:r>
          </w:p>
        </w:tc>
        <w:tc>
          <w:tcPr>
            <w:tcW w:w="1295" w:type="dxa"/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fi-FI" w:eastAsia="fi-FI"/>
              </w:rPr>
            </w:pPr>
          </w:p>
        </w:tc>
        <w:tc>
          <w:tcPr>
            <w:tcW w:w="1306" w:type="dxa"/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fi-FI" w:eastAsia="fi-FI"/>
              </w:rPr>
            </w:pPr>
          </w:p>
        </w:tc>
      </w:tr>
      <w:tr w:rsidR="009B6358" w:rsidRPr="00FD55B3">
        <w:tc>
          <w:tcPr>
            <w:tcW w:w="709" w:type="dxa"/>
          </w:tcPr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40" w:after="40"/>
              <w:ind w:left="142"/>
              <w:textAlignment w:val="baseline"/>
              <w:outlineLvl w:val="1"/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</w:pPr>
          </w:p>
        </w:tc>
        <w:tc>
          <w:tcPr>
            <w:tcW w:w="9214" w:type="dxa"/>
            <w:gridSpan w:val="3"/>
          </w:tcPr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  <w:r>
              <w:rPr>
                <w:b/>
                <w:sz w:val="22"/>
                <w:szCs w:val="20"/>
                <w:lang w:val="fi-FI" w:eastAsia="fi-FI"/>
              </w:rPr>
              <w:t>Lisätietoja kohtiin 13-16</w:t>
            </w: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fi-FI" w:eastAsia="fi-FI"/>
              </w:rPr>
            </w:pPr>
          </w:p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fi-FI" w:eastAsia="fi-FI"/>
              </w:rPr>
            </w:pPr>
          </w:p>
        </w:tc>
      </w:tr>
    </w:tbl>
    <w:p w:rsidR="009B6358" w:rsidRPr="00FD55B3" w:rsidRDefault="009B6358" w:rsidP="009B6358">
      <w:pPr>
        <w:overflowPunct w:val="0"/>
        <w:autoSpaceDE w:val="0"/>
        <w:autoSpaceDN w:val="0"/>
        <w:adjustRightInd w:val="0"/>
        <w:textAlignment w:val="baseline"/>
        <w:rPr>
          <w:rFonts w:ascii="Swiss" w:hAnsi="Swiss"/>
          <w:sz w:val="22"/>
          <w:szCs w:val="20"/>
          <w:lang w:val="fi-FI" w:eastAsia="fi-FI"/>
        </w:rPr>
      </w:pPr>
    </w:p>
    <w:p w:rsidR="009B6358" w:rsidRPr="00FD55B3" w:rsidRDefault="009B6358" w:rsidP="009B635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0"/>
          <w:lang w:val="fi-FI" w:eastAsia="fi-FI"/>
        </w:rPr>
      </w:pPr>
    </w:p>
    <w:p w:rsidR="009B6358" w:rsidRPr="00FD55B3" w:rsidRDefault="009B6358" w:rsidP="009B635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0"/>
          <w:lang w:val="fi-FI" w:eastAsia="fi-FI"/>
        </w:rPr>
      </w:pPr>
      <w:r w:rsidRPr="00FD55B3">
        <w:rPr>
          <w:rFonts w:ascii="Arial" w:hAnsi="Arial" w:cs="Arial"/>
          <w:sz w:val="22"/>
          <w:szCs w:val="20"/>
          <w:lang w:val="fi-FI" w:eastAsia="fi-FI"/>
        </w:rPr>
        <w:br w:type="page"/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662"/>
        <w:gridCol w:w="1246"/>
        <w:gridCol w:w="1306"/>
      </w:tblGrid>
      <w:tr w:rsidR="009B6358" w:rsidRPr="00FD55B3">
        <w:tc>
          <w:tcPr>
            <w:tcW w:w="709" w:type="dxa"/>
            <w:shd w:val="clear" w:color="auto" w:fill="E6E6E6"/>
          </w:tcPr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40" w:after="40"/>
              <w:ind w:left="142"/>
              <w:textAlignment w:val="baseline"/>
              <w:outlineLvl w:val="1"/>
              <w:rPr>
                <w:rFonts w:ascii="Arial" w:hAnsi="Arial" w:cs="Arial"/>
                <w:b/>
                <w:i/>
                <w:lang w:val="fi-FI" w:eastAsia="fi-FI"/>
              </w:rPr>
            </w:pPr>
          </w:p>
        </w:tc>
        <w:tc>
          <w:tcPr>
            <w:tcW w:w="6662" w:type="dxa"/>
            <w:shd w:val="clear" w:color="auto" w:fill="E6E6E6"/>
          </w:tcPr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outlineLvl w:val="1"/>
              <w:rPr>
                <w:rFonts w:ascii="Arial" w:hAnsi="Arial" w:cs="Arial"/>
                <w:b/>
                <w:i/>
                <w:lang w:val="fi-FI" w:eastAsia="fi-FI"/>
              </w:rPr>
            </w:pPr>
            <w:r w:rsidRPr="00FD55B3">
              <w:rPr>
                <w:rFonts w:ascii="Arial" w:hAnsi="Arial" w:cs="Arial"/>
                <w:b/>
                <w:lang w:val="fi-FI" w:eastAsia="fi-FI"/>
              </w:rPr>
              <w:t>Vaarojen selvitys ja arviointi</w:t>
            </w:r>
          </w:p>
        </w:tc>
        <w:tc>
          <w:tcPr>
            <w:tcW w:w="1246" w:type="dxa"/>
            <w:shd w:val="clear" w:color="auto" w:fill="E6E6E6"/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  <w:lang w:val="fi-FI" w:eastAsia="fi-FI"/>
              </w:rPr>
            </w:pPr>
            <w:r w:rsidRPr="00FD55B3">
              <w:rPr>
                <w:rFonts w:ascii="Arial" w:hAnsi="Arial" w:cs="Arial"/>
                <w:b/>
                <w:sz w:val="20"/>
                <w:szCs w:val="20"/>
                <w:lang w:val="fi-FI" w:eastAsia="fi-FI"/>
              </w:rPr>
              <w:t>Kunnossa</w:t>
            </w:r>
          </w:p>
        </w:tc>
        <w:tc>
          <w:tcPr>
            <w:tcW w:w="1306" w:type="dxa"/>
            <w:shd w:val="clear" w:color="auto" w:fill="E6E6E6"/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  <w:lang w:val="fi-FI" w:eastAsia="fi-FI"/>
              </w:rPr>
            </w:pPr>
            <w:r w:rsidRPr="00FD55B3">
              <w:rPr>
                <w:rFonts w:ascii="Arial" w:hAnsi="Arial" w:cs="Arial"/>
                <w:b/>
                <w:sz w:val="20"/>
                <w:szCs w:val="20"/>
                <w:lang w:val="fi-FI" w:eastAsia="fi-FI"/>
              </w:rPr>
              <w:t>Korjattavaa</w:t>
            </w:r>
          </w:p>
        </w:tc>
      </w:tr>
      <w:tr w:rsidR="009B6358" w:rsidRPr="00FD55B3">
        <w:tc>
          <w:tcPr>
            <w:tcW w:w="709" w:type="dxa"/>
          </w:tcPr>
          <w:p w:rsidR="009B6358" w:rsidRPr="00FD55B3" w:rsidRDefault="009B6358" w:rsidP="00AC20E3">
            <w:pPr>
              <w:keepNext/>
              <w:keepLines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40" w:after="40"/>
              <w:ind w:hanging="142"/>
              <w:textAlignment w:val="baseline"/>
              <w:outlineLvl w:val="1"/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</w:pPr>
          </w:p>
        </w:tc>
        <w:tc>
          <w:tcPr>
            <w:tcW w:w="6662" w:type="dxa"/>
          </w:tcPr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b/>
                <w:i/>
                <w:sz w:val="22"/>
                <w:szCs w:val="22"/>
                <w:lang w:val="fi-FI" w:eastAsia="fi-FI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fi-FI" w:eastAsia="fi-FI"/>
              </w:rPr>
              <w:t>Työn v</w:t>
            </w:r>
            <w:r w:rsidRPr="00FD55B3">
              <w:rPr>
                <w:rFonts w:ascii="Arial" w:hAnsi="Arial" w:cs="Arial"/>
                <w:b/>
                <w:i/>
                <w:sz w:val="22"/>
                <w:szCs w:val="22"/>
                <w:lang w:val="fi-FI" w:eastAsia="fi-FI"/>
              </w:rPr>
              <w:t>aarojen selvitys ja arviointi</w:t>
            </w:r>
          </w:p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</w:pPr>
            <w:r w:rsidRPr="00C21A72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>Vaarojen selvitys- ja arviointiprosessi on käynnissä ja siinä tote</w:t>
            </w:r>
            <w:r w:rsidRPr="00C21A72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>u</w:t>
            </w:r>
            <w:r w:rsidRPr="00C21A72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>tuu yhteistoiminta henkilöstön kanssa.</w:t>
            </w:r>
          </w:p>
        </w:tc>
        <w:tc>
          <w:tcPr>
            <w:tcW w:w="1246" w:type="dxa"/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fi-FI" w:eastAsia="fi-FI"/>
              </w:rPr>
            </w:pPr>
          </w:p>
        </w:tc>
        <w:tc>
          <w:tcPr>
            <w:tcW w:w="1306" w:type="dxa"/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fi-FI" w:eastAsia="fi-FI"/>
              </w:rPr>
            </w:pPr>
          </w:p>
        </w:tc>
      </w:tr>
      <w:tr w:rsidR="009B6358" w:rsidRPr="00FD55B3">
        <w:tc>
          <w:tcPr>
            <w:tcW w:w="709" w:type="dxa"/>
          </w:tcPr>
          <w:p w:rsidR="009B6358" w:rsidRPr="00FD55B3" w:rsidRDefault="009B6358" w:rsidP="00AC20E3">
            <w:pPr>
              <w:keepNext/>
              <w:keepLines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40" w:after="40"/>
              <w:ind w:hanging="142"/>
              <w:textAlignment w:val="baseline"/>
              <w:outlineLvl w:val="1"/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</w:pPr>
          </w:p>
        </w:tc>
        <w:tc>
          <w:tcPr>
            <w:tcW w:w="6662" w:type="dxa"/>
          </w:tcPr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ind w:left="34"/>
              <w:textAlignment w:val="baseline"/>
              <w:outlineLvl w:val="1"/>
              <w:rPr>
                <w:rFonts w:ascii="Arial" w:hAnsi="Arial" w:cs="Arial"/>
                <w:b/>
                <w:i/>
                <w:sz w:val="22"/>
                <w:szCs w:val="22"/>
                <w:lang w:val="fi-FI" w:eastAsia="fi-FI"/>
              </w:rPr>
            </w:pPr>
            <w:r w:rsidRPr="00FD55B3">
              <w:rPr>
                <w:rFonts w:ascii="Arial" w:hAnsi="Arial" w:cs="Arial"/>
                <w:b/>
                <w:i/>
                <w:sz w:val="22"/>
                <w:szCs w:val="22"/>
                <w:lang w:val="fi-FI" w:eastAsia="fi-FI"/>
              </w:rPr>
              <w:t>Työterveyshuollon työpaikkaselvitys</w:t>
            </w:r>
          </w:p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ind w:left="34"/>
              <w:textAlignment w:val="baseline"/>
              <w:outlineLvl w:val="1"/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</w:pPr>
            <w:r w:rsidRPr="00FD55B3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 xml:space="preserve">Työterveyshuollon työpaikkaselvitys on tehty ja se on ajan tasalla. </w:t>
            </w:r>
          </w:p>
        </w:tc>
        <w:tc>
          <w:tcPr>
            <w:tcW w:w="1246" w:type="dxa"/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fi-FI" w:eastAsia="fi-FI"/>
              </w:rPr>
            </w:pPr>
          </w:p>
        </w:tc>
        <w:tc>
          <w:tcPr>
            <w:tcW w:w="1306" w:type="dxa"/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fi-FI" w:eastAsia="fi-FI"/>
              </w:rPr>
            </w:pPr>
          </w:p>
        </w:tc>
      </w:tr>
      <w:tr w:rsidR="009B6358" w:rsidRPr="00FD55B3">
        <w:tc>
          <w:tcPr>
            <w:tcW w:w="709" w:type="dxa"/>
          </w:tcPr>
          <w:p w:rsidR="009B6358" w:rsidRPr="00FD55B3" w:rsidRDefault="009B6358" w:rsidP="00AC20E3">
            <w:pPr>
              <w:keepNext/>
              <w:keepLines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40" w:after="40"/>
              <w:ind w:hanging="142"/>
              <w:textAlignment w:val="baseline"/>
              <w:outlineLvl w:val="1"/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</w:pPr>
          </w:p>
        </w:tc>
        <w:tc>
          <w:tcPr>
            <w:tcW w:w="6662" w:type="dxa"/>
          </w:tcPr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b/>
                <w:i/>
                <w:sz w:val="22"/>
                <w:szCs w:val="22"/>
                <w:lang w:val="fi-FI" w:eastAsia="fi-FI"/>
              </w:rPr>
            </w:pPr>
            <w:r w:rsidRPr="00FD55B3">
              <w:rPr>
                <w:rFonts w:ascii="Arial" w:hAnsi="Arial" w:cs="Arial"/>
                <w:b/>
                <w:i/>
                <w:sz w:val="22"/>
                <w:szCs w:val="22"/>
                <w:lang w:val="fi-FI" w:eastAsia="fi-FI"/>
              </w:rPr>
              <w:t>Muut selvitykset</w:t>
            </w:r>
          </w:p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</w:pPr>
            <w:r w:rsidRPr="00FD55B3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>Tarpeellisiksi katsottavat muut työolojen selvitykset, kuten e</w:t>
            </w:r>
            <w:r w:rsidRPr="00FD55B3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>r</w:t>
            </w:r>
            <w:r w:rsidRPr="00FD55B3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>gonomiset tai työhygieeniset (melu, ilman epäpuhtaudet jne.) se</w:t>
            </w:r>
            <w:r w:rsidRPr="00FD55B3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>l</w:t>
            </w:r>
            <w:r w:rsidRPr="00FD55B3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 xml:space="preserve">vitykset on tehty. </w:t>
            </w:r>
          </w:p>
        </w:tc>
        <w:tc>
          <w:tcPr>
            <w:tcW w:w="1246" w:type="dxa"/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fi-FI" w:eastAsia="fi-FI"/>
              </w:rPr>
            </w:pPr>
          </w:p>
        </w:tc>
        <w:tc>
          <w:tcPr>
            <w:tcW w:w="1306" w:type="dxa"/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fi-FI" w:eastAsia="fi-FI"/>
              </w:rPr>
            </w:pPr>
          </w:p>
        </w:tc>
      </w:tr>
      <w:tr w:rsidR="009B6358" w:rsidRPr="00FD55B3">
        <w:tc>
          <w:tcPr>
            <w:tcW w:w="709" w:type="dxa"/>
          </w:tcPr>
          <w:p w:rsidR="009B6358" w:rsidRPr="00FD55B3" w:rsidRDefault="009B6358" w:rsidP="00AC20E3">
            <w:pPr>
              <w:keepNext/>
              <w:keepLines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40" w:after="40"/>
              <w:ind w:hanging="142"/>
              <w:textAlignment w:val="baseline"/>
              <w:outlineLvl w:val="1"/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</w:pPr>
          </w:p>
        </w:tc>
        <w:tc>
          <w:tcPr>
            <w:tcW w:w="6662" w:type="dxa"/>
          </w:tcPr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b/>
                <w:i/>
                <w:sz w:val="22"/>
                <w:szCs w:val="22"/>
                <w:lang w:val="fi-FI" w:eastAsia="fi-FI"/>
              </w:rPr>
            </w:pPr>
            <w:r w:rsidRPr="00FD55B3">
              <w:rPr>
                <w:rFonts w:ascii="Arial" w:hAnsi="Arial" w:cs="Arial"/>
                <w:b/>
                <w:i/>
                <w:sz w:val="22"/>
                <w:szCs w:val="22"/>
                <w:lang w:val="fi-FI" w:eastAsia="fi-FI"/>
              </w:rPr>
              <w:t>Vaarojen selvitys kattaa eri tehtävät</w:t>
            </w:r>
          </w:p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</w:pPr>
            <w:r w:rsidRPr="00FD55B3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>Vaarojen selvitys kattaa kaikki erilaiset työtehtävät ja työkohteet, myös harvemmin tehtävät työt sekä häiriö- ja poikkeustilanteet.  Vaarojen selvitys tehdään myös muutosten yhteydessä ja uuden työn suunnitteluvaiheessa.</w:t>
            </w:r>
          </w:p>
        </w:tc>
        <w:tc>
          <w:tcPr>
            <w:tcW w:w="1246" w:type="dxa"/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fi-FI" w:eastAsia="fi-FI"/>
              </w:rPr>
            </w:pPr>
          </w:p>
        </w:tc>
        <w:tc>
          <w:tcPr>
            <w:tcW w:w="1306" w:type="dxa"/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fi-FI" w:eastAsia="fi-FI"/>
              </w:rPr>
            </w:pPr>
          </w:p>
        </w:tc>
      </w:tr>
      <w:tr w:rsidR="009B6358" w:rsidRPr="00FD55B3">
        <w:tc>
          <w:tcPr>
            <w:tcW w:w="709" w:type="dxa"/>
          </w:tcPr>
          <w:p w:rsidR="009B6358" w:rsidRPr="00FD55B3" w:rsidRDefault="009B6358" w:rsidP="00AC20E3">
            <w:pPr>
              <w:keepNext/>
              <w:keepLines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40" w:after="40"/>
              <w:ind w:hanging="142"/>
              <w:textAlignment w:val="baseline"/>
              <w:outlineLvl w:val="1"/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</w:pPr>
          </w:p>
        </w:tc>
        <w:tc>
          <w:tcPr>
            <w:tcW w:w="6662" w:type="dxa"/>
          </w:tcPr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ind w:left="68"/>
              <w:textAlignment w:val="baseline"/>
              <w:outlineLvl w:val="1"/>
              <w:rPr>
                <w:rFonts w:ascii="Arial" w:hAnsi="Arial" w:cs="Arial"/>
                <w:b/>
                <w:i/>
                <w:sz w:val="22"/>
                <w:szCs w:val="22"/>
                <w:lang w:val="fi-FI" w:eastAsia="fi-FI"/>
              </w:rPr>
            </w:pPr>
            <w:r w:rsidRPr="00FD55B3">
              <w:rPr>
                <w:rFonts w:ascii="Arial" w:hAnsi="Arial" w:cs="Arial"/>
                <w:b/>
                <w:i/>
                <w:sz w:val="22"/>
                <w:szCs w:val="22"/>
                <w:lang w:val="fi-FI" w:eastAsia="fi-FI"/>
              </w:rPr>
              <w:t>Vaarojen selvitys kattaa fyysisen työympäristön</w:t>
            </w:r>
          </w:p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ind w:left="68"/>
              <w:textAlignment w:val="baseline"/>
              <w:outlineLvl w:val="1"/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</w:pPr>
            <w:r w:rsidRPr="00FD55B3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>Vaarojen selvitys kattaa tärkeimmät fyysisen työympäristön tek</w:t>
            </w:r>
            <w:r w:rsidRPr="00FD55B3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>i</w:t>
            </w:r>
            <w:r w:rsidRPr="00FD55B3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>jät, kuten mahdolliset tapaturman vaarat, kemialliset ja biologiset tekijät sekä melun, tärinän ja säteilyt.</w:t>
            </w:r>
          </w:p>
        </w:tc>
        <w:tc>
          <w:tcPr>
            <w:tcW w:w="1246" w:type="dxa"/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fi-FI" w:eastAsia="fi-FI"/>
              </w:rPr>
            </w:pPr>
          </w:p>
        </w:tc>
        <w:tc>
          <w:tcPr>
            <w:tcW w:w="1306" w:type="dxa"/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fi-FI" w:eastAsia="fi-FI"/>
              </w:rPr>
            </w:pPr>
          </w:p>
        </w:tc>
      </w:tr>
      <w:tr w:rsidR="009B6358" w:rsidRPr="00FD55B3">
        <w:tc>
          <w:tcPr>
            <w:tcW w:w="709" w:type="dxa"/>
          </w:tcPr>
          <w:p w:rsidR="009B6358" w:rsidRPr="00FD55B3" w:rsidRDefault="009B6358" w:rsidP="00AC20E3">
            <w:pPr>
              <w:keepNext/>
              <w:keepLines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40" w:after="40"/>
              <w:ind w:hanging="142"/>
              <w:textAlignment w:val="baseline"/>
              <w:outlineLvl w:val="1"/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</w:pPr>
          </w:p>
        </w:tc>
        <w:tc>
          <w:tcPr>
            <w:tcW w:w="6662" w:type="dxa"/>
          </w:tcPr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ind w:left="68"/>
              <w:textAlignment w:val="baseline"/>
              <w:outlineLvl w:val="1"/>
              <w:rPr>
                <w:rFonts w:ascii="Arial" w:hAnsi="Arial" w:cs="Arial"/>
                <w:b/>
                <w:i/>
                <w:sz w:val="22"/>
                <w:szCs w:val="22"/>
                <w:lang w:val="fi-FI" w:eastAsia="fi-FI"/>
              </w:rPr>
            </w:pPr>
            <w:r w:rsidRPr="00FD55B3">
              <w:rPr>
                <w:rFonts w:ascii="Arial" w:hAnsi="Arial" w:cs="Arial"/>
                <w:b/>
                <w:i/>
                <w:sz w:val="22"/>
                <w:szCs w:val="22"/>
                <w:lang w:val="fi-FI" w:eastAsia="fi-FI"/>
              </w:rPr>
              <w:t>Vaarojen selvitys kattaa TULE – kuormitustekijät</w:t>
            </w:r>
          </w:p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ind w:left="68"/>
              <w:textAlignment w:val="baseline"/>
              <w:outlineLvl w:val="1"/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</w:pPr>
            <w:r w:rsidRPr="00FD55B3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>Vaarojen selvitys kattaa myös tärkeimmät tuki- ja liikuntaelinten (TULE) kuormitustekijät, esimerkiksi käsin tehtävät nostot, yl</w:t>
            </w:r>
            <w:r w:rsidRPr="00FD55B3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>ä</w:t>
            </w:r>
            <w:r w:rsidRPr="00FD55B3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>raajan toistotyön ja näyttöpäätetyön.</w:t>
            </w:r>
          </w:p>
        </w:tc>
        <w:tc>
          <w:tcPr>
            <w:tcW w:w="1246" w:type="dxa"/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fi-FI" w:eastAsia="fi-FI"/>
              </w:rPr>
            </w:pPr>
          </w:p>
        </w:tc>
        <w:tc>
          <w:tcPr>
            <w:tcW w:w="1306" w:type="dxa"/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fi-FI" w:eastAsia="fi-FI"/>
              </w:rPr>
            </w:pPr>
          </w:p>
        </w:tc>
      </w:tr>
      <w:tr w:rsidR="009B6358" w:rsidRPr="00FD55B3">
        <w:tc>
          <w:tcPr>
            <w:tcW w:w="709" w:type="dxa"/>
          </w:tcPr>
          <w:p w:rsidR="009B6358" w:rsidRPr="00FD55B3" w:rsidRDefault="009B6358" w:rsidP="00AC20E3">
            <w:pPr>
              <w:keepNext/>
              <w:keepLines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40" w:after="40"/>
              <w:ind w:hanging="142"/>
              <w:textAlignment w:val="baseline"/>
              <w:outlineLvl w:val="1"/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</w:pPr>
          </w:p>
        </w:tc>
        <w:tc>
          <w:tcPr>
            <w:tcW w:w="6662" w:type="dxa"/>
          </w:tcPr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ind w:left="68"/>
              <w:textAlignment w:val="baseline"/>
              <w:outlineLvl w:val="1"/>
              <w:rPr>
                <w:rFonts w:ascii="Arial" w:hAnsi="Arial" w:cs="Arial"/>
                <w:b/>
                <w:i/>
                <w:sz w:val="22"/>
                <w:szCs w:val="22"/>
                <w:lang w:val="fi-FI" w:eastAsia="fi-FI"/>
              </w:rPr>
            </w:pPr>
            <w:r w:rsidRPr="00FD55B3">
              <w:rPr>
                <w:rFonts w:ascii="Arial" w:hAnsi="Arial" w:cs="Arial"/>
                <w:b/>
                <w:i/>
                <w:sz w:val="22"/>
                <w:szCs w:val="22"/>
                <w:lang w:val="fi-FI" w:eastAsia="fi-FI"/>
              </w:rPr>
              <w:t>Vaarojen selvitys kattaa henkiset kuormitustekijät</w:t>
            </w:r>
          </w:p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ind w:left="68"/>
              <w:textAlignment w:val="baseline"/>
              <w:outlineLvl w:val="1"/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</w:pPr>
            <w:r w:rsidRPr="00FD55B3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>Vaarojen selvitys kattaa myös tärkeimmät henkiset</w:t>
            </w:r>
            <w:r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 xml:space="preserve"> (psykososia</w:t>
            </w:r>
            <w:r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>a</w:t>
            </w:r>
            <w:r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>liset)</w:t>
            </w:r>
            <w:r w:rsidRPr="00FD55B3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 xml:space="preserve"> kuormitustekijät, esimerkiksi väkivallan uhan, epäasiallisen kohtelun</w:t>
            </w:r>
            <w:r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 xml:space="preserve"> sekä muut työn laadulliset ja määrälliset kuormitustek</w:t>
            </w:r>
            <w:r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>i</w:t>
            </w:r>
            <w:r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>jät</w:t>
            </w:r>
            <w:r w:rsidRPr="00FD55B3"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  <w:t>.</w:t>
            </w:r>
          </w:p>
        </w:tc>
        <w:tc>
          <w:tcPr>
            <w:tcW w:w="1246" w:type="dxa"/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fi-FI" w:eastAsia="fi-FI"/>
              </w:rPr>
            </w:pPr>
          </w:p>
        </w:tc>
        <w:tc>
          <w:tcPr>
            <w:tcW w:w="1306" w:type="dxa"/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fi-FI" w:eastAsia="fi-FI"/>
              </w:rPr>
            </w:pPr>
          </w:p>
        </w:tc>
      </w:tr>
      <w:tr w:rsidR="009B6358" w:rsidRPr="00FD55B3">
        <w:tc>
          <w:tcPr>
            <w:tcW w:w="709" w:type="dxa"/>
          </w:tcPr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40" w:after="40"/>
              <w:ind w:left="142"/>
              <w:textAlignment w:val="baseline"/>
              <w:outlineLvl w:val="1"/>
              <w:rPr>
                <w:rFonts w:ascii="Arial" w:hAnsi="Arial" w:cs="Arial"/>
                <w:i/>
                <w:sz w:val="22"/>
                <w:szCs w:val="22"/>
                <w:lang w:val="fi-FI" w:eastAsia="fi-FI"/>
              </w:rPr>
            </w:pPr>
          </w:p>
        </w:tc>
        <w:tc>
          <w:tcPr>
            <w:tcW w:w="9214" w:type="dxa"/>
            <w:gridSpan w:val="3"/>
          </w:tcPr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  <w:r>
              <w:rPr>
                <w:b/>
                <w:sz w:val="22"/>
                <w:szCs w:val="20"/>
                <w:lang w:val="fi-FI" w:eastAsia="fi-FI"/>
              </w:rPr>
              <w:t>Lisätietoja kohtiin 17-23</w:t>
            </w: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  <w:lang w:val="fi-FI" w:eastAsia="fi-FI"/>
              </w:rPr>
            </w:pPr>
          </w:p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fi-FI" w:eastAsia="fi-FI"/>
              </w:rPr>
            </w:pPr>
          </w:p>
        </w:tc>
      </w:tr>
    </w:tbl>
    <w:p w:rsidR="009B6358" w:rsidRPr="00FD55B3" w:rsidRDefault="009B6358" w:rsidP="009B6358">
      <w:pPr>
        <w:overflowPunct w:val="0"/>
        <w:autoSpaceDE w:val="0"/>
        <w:autoSpaceDN w:val="0"/>
        <w:adjustRightInd w:val="0"/>
        <w:textAlignment w:val="baseline"/>
        <w:rPr>
          <w:rFonts w:ascii="Swiss" w:hAnsi="Swiss"/>
          <w:b/>
          <w:sz w:val="22"/>
          <w:szCs w:val="20"/>
          <w:lang w:val="fi-FI" w:eastAsia="fi-FI"/>
        </w:rPr>
      </w:pPr>
    </w:p>
    <w:p w:rsidR="009B6358" w:rsidRPr="00FD55B3" w:rsidRDefault="009B6358" w:rsidP="009B6358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sz w:val="22"/>
          <w:szCs w:val="22"/>
          <w:lang w:val="fi-FI" w:eastAsia="fi-FI"/>
        </w:rPr>
      </w:pPr>
      <w:r w:rsidRPr="00FD55B3">
        <w:rPr>
          <w:rFonts w:ascii="Arial" w:hAnsi="Arial" w:cs="Arial"/>
          <w:sz w:val="22"/>
          <w:szCs w:val="20"/>
          <w:lang w:val="fi-FI" w:eastAsia="fi-FI"/>
        </w:rPr>
        <w:br w:type="page"/>
      </w:r>
      <w:r w:rsidRPr="00FD55B3">
        <w:rPr>
          <w:rFonts w:ascii="Arial" w:hAnsi="Arial" w:cs="Arial"/>
          <w:sz w:val="22"/>
          <w:szCs w:val="22"/>
          <w:lang w:val="fi-FI" w:eastAsia="fi-FI"/>
        </w:rPr>
        <w:t>Seuraavassa kysytään työpaikan merkittävimpiä vaara- ja kuormitustekijöitä ja niiden hallintakeinoja. Vaaran merkittävyyttä arvioitaessa otetaan tässä huomioon mahdollisen terveyshaitan vakavuus, ei nii</w:t>
      </w:r>
      <w:r w:rsidRPr="00FD55B3">
        <w:rPr>
          <w:rFonts w:ascii="Arial" w:hAnsi="Arial" w:cs="Arial"/>
          <w:sz w:val="22"/>
          <w:szCs w:val="22"/>
          <w:lang w:val="fi-FI" w:eastAsia="fi-FI"/>
        </w:rPr>
        <w:t>n</w:t>
      </w:r>
      <w:r w:rsidRPr="00FD55B3">
        <w:rPr>
          <w:rFonts w:ascii="Arial" w:hAnsi="Arial" w:cs="Arial"/>
          <w:sz w:val="22"/>
          <w:szCs w:val="22"/>
          <w:lang w:val="fi-FI" w:eastAsia="fi-FI"/>
        </w:rPr>
        <w:t>kään sen todennäköisyyttä. Merkittävimpiä ovat tekijät, jotka voisivat aiheuttaa hengenvaarallisen tai p</w:t>
      </w:r>
      <w:r w:rsidRPr="00FD55B3">
        <w:rPr>
          <w:rFonts w:ascii="Arial" w:hAnsi="Arial" w:cs="Arial"/>
          <w:sz w:val="22"/>
          <w:szCs w:val="22"/>
          <w:lang w:val="fi-FI" w:eastAsia="fi-FI"/>
        </w:rPr>
        <w:t>y</w:t>
      </w:r>
      <w:r w:rsidRPr="00FD55B3">
        <w:rPr>
          <w:rFonts w:ascii="Arial" w:hAnsi="Arial" w:cs="Arial"/>
          <w:sz w:val="22"/>
          <w:szCs w:val="22"/>
          <w:lang w:val="fi-FI" w:eastAsia="fi-FI"/>
        </w:rPr>
        <w:t>syvän vamman tai sairauden, jos hallintatoimenpiteet syystä tai toisesta eivät käytännössä ole riittävät tai ne jossain tilanteessa pettävät. Voit käyttää tarvittaessa apuna liitteenä olevaa vaarojen tarkistuslistaa.</w:t>
      </w:r>
    </w:p>
    <w:p w:rsidR="009B6358" w:rsidRPr="00FD55B3" w:rsidRDefault="009B6358" w:rsidP="009B6358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sz w:val="22"/>
          <w:szCs w:val="22"/>
          <w:lang w:val="fi-FI" w:eastAsia="fi-FI"/>
        </w:rPr>
      </w:pPr>
      <w:r w:rsidRPr="00FD55B3">
        <w:rPr>
          <w:rFonts w:ascii="Arial" w:hAnsi="Arial" w:cs="Arial"/>
          <w:sz w:val="22"/>
          <w:szCs w:val="22"/>
          <w:lang w:val="fi-FI" w:eastAsia="fi-FI"/>
        </w:rPr>
        <w:t>Hallintakeinoja voivat olla esimerkiksi vaaran poistaminen tai lieventäminen, tekniset suojauskeinot, ty</w:t>
      </w:r>
      <w:r w:rsidRPr="00FD55B3">
        <w:rPr>
          <w:rFonts w:ascii="Arial" w:hAnsi="Arial" w:cs="Arial"/>
          <w:sz w:val="22"/>
          <w:szCs w:val="22"/>
          <w:lang w:val="fi-FI" w:eastAsia="fi-FI"/>
        </w:rPr>
        <w:t>ö</w:t>
      </w:r>
      <w:r w:rsidRPr="00FD55B3">
        <w:rPr>
          <w:rFonts w:ascii="Arial" w:hAnsi="Arial" w:cs="Arial"/>
          <w:sz w:val="22"/>
          <w:szCs w:val="22"/>
          <w:lang w:val="fi-FI" w:eastAsia="fi-FI"/>
        </w:rPr>
        <w:t>järjestelyt, opastus ja ohjaus, oikeiden työtapojen valvonta, henkilösuojaimet ja suojavaatetus, altistum</w:t>
      </w:r>
      <w:r w:rsidRPr="00FD55B3">
        <w:rPr>
          <w:rFonts w:ascii="Arial" w:hAnsi="Arial" w:cs="Arial"/>
          <w:sz w:val="22"/>
          <w:szCs w:val="22"/>
          <w:lang w:val="fi-FI" w:eastAsia="fi-FI"/>
        </w:rPr>
        <w:t>i</w:t>
      </w:r>
      <w:r w:rsidRPr="00FD55B3">
        <w:rPr>
          <w:rFonts w:ascii="Arial" w:hAnsi="Arial" w:cs="Arial"/>
          <w:sz w:val="22"/>
          <w:szCs w:val="22"/>
          <w:lang w:val="fi-FI" w:eastAsia="fi-FI"/>
        </w:rPr>
        <w:t>sen seuranta, ja työntekijän henkil</w:t>
      </w:r>
      <w:r w:rsidRPr="00FD55B3">
        <w:rPr>
          <w:rFonts w:ascii="Arial" w:hAnsi="Arial" w:cs="Arial"/>
          <w:sz w:val="22"/>
          <w:szCs w:val="22"/>
          <w:lang w:val="fi-FI" w:eastAsia="fi-FI"/>
        </w:rPr>
        <w:t>ö</w:t>
      </w:r>
      <w:r w:rsidRPr="00FD55B3">
        <w:rPr>
          <w:rFonts w:ascii="Arial" w:hAnsi="Arial" w:cs="Arial"/>
          <w:sz w:val="22"/>
          <w:szCs w:val="22"/>
          <w:lang w:val="fi-FI" w:eastAsia="fi-FI"/>
        </w:rPr>
        <w:t xml:space="preserve">kohtaisten edellytysten huomioiminen. 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91"/>
        <w:gridCol w:w="3780"/>
        <w:gridCol w:w="1306"/>
        <w:gridCol w:w="1214"/>
      </w:tblGrid>
      <w:tr w:rsidR="009B6358" w:rsidRPr="00FD55B3">
        <w:trPr>
          <w:cantSplit/>
          <w:trHeight w:val="510"/>
        </w:trPr>
        <w:tc>
          <w:tcPr>
            <w:tcW w:w="709" w:type="dxa"/>
            <w:shd w:val="clear" w:color="auto" w:fill="E6E6E6"/>
          </w:tcPr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 w:after="40"/>
              <w:ind w:left="33"/>
              <w:textAlignment w:val="baseline"/>
              <w:outlineLvl w:val="1"/>
              <w:rPr>
                <w:rFonts w:ascii="Arial" w:hAnsi="Arial" w:cs="Arial"/>
                <w:b/>
                <w:iCs/>
                <w:sz w:val="22"/>
                <w:szCs w:val="22"/>
                <w:lang w:val="fi-FI" w:eastAsia="fi-FI"/>
              </w:rPr>
            </w:pPr>
          </w:p>
        </w:tc>
        <w:tc>
          <w:tcPr>
            <w:tcW w:w="6671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b/>
                <w:sz w:val="22"/>
                <w:szCs w:val="22"/>
                <w:lang w:val="fi-FI" w:eastAsia="fi-FI"/>
              </w:rPr>
            </w:pPr>
            <w:r w:rsidRPr="00FD55B3">
              <w:rPr>
                <w:rFonts w:ascii="Arial" w:hAnsi="Arial" w:cs="Arial"/>
                <w:b/>
                <w:szCs w:val="20"/>
                <w:lang w:val="fi-FI" w:eastAsia="fi-FI"/>
              </w:rPr>
              <w:t>Vaara- ja kuormitustekijöiden hallinta</w:t>
            </w:r>
          </w:p>
        </w:tc>
        <w:tc>
          <w:tcPr>
            <w:tcW w:w="1306" w:type="dxa"/>
            <w:vMerge w:val="restart"/>
            <w:shd w:val="clear" w:color="auto" w:fill="E6E6E6"/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  <w:lang w:val="fi-FI" w:eastAsia="fi-FI"/>
              </w:rPr>
            </w:pPr>
          </w:p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  <w:lang w:val="fi-FI" w:eastAsia="fi-FI"/>
              </w:rPr>
            </w:pPr>
          </w:p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  <w:lang w:val="fi-FI" w:eastAsia="fi-FI"/>
              </w:rPr>
            </w:pPr>
          </w:p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  <w:lang w:val="fi-FI" w:eastAsia="fi-FI"/>
              </w:rPr>
            </w:pPr>
          </w:p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  <w:lang w:val="fi-FI" w:eastAsia="fi-FI"/>
              </w:rPr>
            </w:pPr>
          </w:p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  <w:lang w:val="fi-FI" w:eastAsia="fi-FI"/>
              </w:rPr>
            </w:pPr>
          </w:p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  <w:lang w:val="fi-FI" w:eastAsia="fi-FI"/>
              </w:rPr>
            </w:pPr>
          </w:p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  <w:lang w:val="fi-FI" w:eastAsia="fi-FI"/>
              </w:rPr>
            </w:pPr>
          </w:p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  <w:lang w:val="fi-FI" w:eastAsia="fi-FI"/>
              </w:rPr>
            </w:pPr>
          </w:p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  <w:lang w:val="fi-FI" w:eastAsia="fi-FI"/>
              </w:rPr>
            </w:pPr>
            <w:r w:rsidRPr="00FD55B3">
              <w:rPr>
                <w:rFonts w:ascii="Arial" w:hAnsi="Arial" w:cs="Arial"/>
                <w:b/>
                <w:sz w:val="20"/>
                <w:szCs w:val="20"/>
                <w:lang w:val="fi-FI" w:eastAsia="fi-FI"/>
              </w:rPr>
              <w:t>Kunnossa</w:t>
            </w:r>
          </w:p>
        </w:tc>
        <w:tc>
          <w:tcPr>
            <w:tcW w:w="1214" w:type="dxa"/>
            <w:vMerge w:val="restart"/>
            <w:shd w:val="clear" w:color="auto" w:fill="E6E6E6"/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  <w:lang w:val="fi-FI" w:eastAsia="fi-FI"/>
              </w:rPr>
            </w:pPr>
          </w:p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  <w:lang w:val="fi-FI" w:eastAsia="fi-FI"/>
              </w:rPr>
            </w:pPr>
          </w:p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  <w:lang w:val="fi-FI" w:eastAsia="fi-FI"/>
              </w:rPr>
            </w:pPr>
          </w:p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  <w:lang w:val="fi-FI" w:eastAsia="fi-FI"/>
              </w:rPr>
            </w:pPr>
          </w:p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  <w:lang w:val="fi-FI" w:eastAsia="fi-FI"/>
              </w:rPr>
            </w:pPr>
          </w:p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  <w:lang w:val="fi-FI" w:eastAsia="fi-FI"/>
              </w:rPr>
            </w:pPr>
          </w:p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  <w:lang w:val="fi-FI" w:eastAsia="fi-FI"/>
              </w:rPr>
            </w:pPr>
          </w:p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  <w:lang w:val="fi-FI" w:eastAsia="fi-FI"/>
              </w:rPr>
            </w:pPr>
          </w:p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  <w:lang w:val="fi-FI" w:eastAsia="fi-FI"/>
              </w:rPr>
            </w:pPr>
            <w:r w:rsidRPr="00FD55B3">
              <w:rPr>
                <w:rFonts w:ascii="Arial" w:hAnsi="Arial" w:cs="Arial"/>
                <w:b/>
                <w:sz w:val="20"/>
                <w:szCs w:val="20"/>
                <w:lang w:val="fi-FI" w:eastAsia="fi-FI"/>
              </w:rPr>
              <w:t>Korjatt</w:t>
            </w:r>
            <w:r w:rsidRPr="00FD55B3">
              <w:rPr>
                <w:rFonts w:ascii="Arial" w:hAnsi="Arial" w:cs="Arial"/>
                <w:b/>
                <w:sz w:val="20"/>
                <w:szCs w:val="20"/>
                <w:lang w:val="fi-FI" w:eastAsia="fi-FI"/>
              </w:rPr>
              <w:t>a</w:t>
            </w:r>
            <w:r w:rsidRPr="00FD55B3">
              <w:rPr>
                <w:rFonts w:ascii="Arial" w:hAnsi="Arial" w:cs="Arial"/>
                <w:b/>
                <w:sz w:val="20"/>
                <w:szCs w:val="20"/>
                <w:lang w:val="fi-FI" w:eastAsia="fi-FI"/>
              </w:rPr>
              <w:t>vaa</w:t>
            </w:r>
          </w:p>
        </w:tc>
      </w:tr>
      <w:tr w:rsidR="009B6358" w:rsidRPr="00FD55B3">
        <w:trPr>
          <w:cantSplit/>
          <w:trHeight w:val="639"/>
        </w:trPr>
        <w:tc>
          <w:tcPr>
            <w:tcW w:w="709" w:type="dxa"/>
            <w:vMerge w:val="restart"/>
          </w:tcPr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 w:after="40"/>
              <w:ind w:left="34"/>
              <w:textAlignment w:val="baseline"/>
              <w:outlineLvl w:val="1"/>
              <w:rPr>
                <w:rFonts w:ascii="Arial" w:hAnsi="Arial" w:cs="Arial"/>
                <w:b/>
                <w:i/>
                <w:sz w:val="22"/>
                <w:szCs w:val="22"/>
                <w:lang w:val="fi-FI" w:eastAsia="fi-FI"/>
              </w:rPr>
            </w:pPr>
            <w:r w:rsidRPr="00FD55B3">
              <w:rPr>
                <w:rFonts w:ascii="Arial" w:hAnsi="Arial" w:cs="Arial"/>
                <w:b/>
                <w:iCs/>
                <w:szCs w:val="22"/>
                <w:lang w:val="fi-FI" w:eastAsia="fi-FI"/>
              </w:rPr>
              <w:t>24</w:t>
            </w:r>
            <w:r w:rsidRPr="00FD55B3">
              <w:rPr>
                <w:rFonts w:ascii="Arial" w:hAnsi="Arial" w:cs="Arial"/>
                <w:b/>
                <w:iCs/>
                <w:sz w:val="22"/>
                <w:szCs w:val="22"/>
                <w:lang w:val="fi-FI" w:eastAsia="fi-FI"/>
              </w:rPr>
              <w:t>.</w:t>
            </w:r>
          </w:p>
        </w:tc>
        <w:tc>
          <w:tcPr>
            <w:tcW w:w="6671" w:type="dxa"/>
            <w:gridSpan w:val="2"/>
            <w:shd w:val="clear" w:color="auto" w:fill="auto"/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spacing w:before="120"/>
              <w:ind w:left="72"/>
              <w:textAlignment w:val="baseline"/>
              <w:rPr>
                <w:rFonts w:ascii="Arial" w:hAnsi="Arial" w:cs="Arial"/>
                <w:iCs/>
                <w:sz w:val="22"/>
                <w:szCs w:val="22"/>
                <w:lang w:val="fi-FI" w:eastAsia="fi-FI"/>
              </w:rPr>
            </w:pPr>
            <w:r w:rsidRPr="00FD55B3">
              <w:rPr>
                <w:rFonts w:ascii="Arial" w:hAnsi="Arial" w:cs="Arial"/>
                <w:b/>
                <w:bCs/>
                <w:iCs/>
                <w:sz w:val="22"/>
                <w:szCs w:val="22"/>
                <w:lang w:val="fi-FI" w:eastAsia="fi-FI"/>
              </w:rPr>
              <w:t>Mikä on merkittävin vaara- ja kuormitustekijä</w:t>
            </w:r>
            <w:r w:rsidRPr="00FD55B3">
              <w:rPr>
                <w:rFonts w:ascii="Arial" w:hAnsi="Arial" w:cs="Arial"/>
                <w:b/>
                <w:iCs/>
                <w:sz w:val="22"/>
                <w:szCs w:val="22"/>
                <w:lang w:val="fi-FI" w:eastAsia="fi-FI"/>
              </w:rPr>
              <w:t>:</w:t>
            </w:r>
            <w:r w:rsidRPr="00FD55B3">
              <w:rPr>
                <w:rFonts w:ascii="Arial" w:hAnsi="Arial" w:cs="Arial"/>
                <w:iCs/>
                <w:sz w:val="22"/>
                <w:szCs w:val="22"/>
                <w:lang w:val="fi-FI" w:eastAsia="fi-FI"/>
              </w:rPr>
              <w:t xml:space="preserve"> </w:t>
            </w:r>
          </w:p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spacing w:after="120"/>
              <w:ind w:left="74"/>
              <w:textAlignment w:val="baseline"/>
              <w:rPr>
                <w:rFonts w:ascii="Arial" w:hAnsi="Arial" w:cs="Arial"/>
                <w:b/>
                <w:bCs/>
                <w:iCs/>
                <w:szCs w:val="22"/>
                <w:lang w:val="fi-FI" w:eastAsia="fi-FI"/>
              </w:rPr>
            </w:pPr>
            <w:r w:rsidRPr="00FD55B3">
              <w:rPr>
                <w:rFonts w:ascii="Arial" w:hAnsi="Arial" w:cs="Arial"/>
                <w:iCs/>
                <w:sz w:val="22"/>
                <w:szCs w:val="22"/>
                <w:lang w:val="fi-FI" w:eastAsia="fi-FI"/>
              </w:rPr>
              <w:t>_______________________________________________</w:t>
            </w:r>
          </w:p>
        </w:tc>
        <w:tc>
          <w:tcPr>
            <w:tcW w:w="1306" w:type="dxa"/>
            <w:vMerge/>
            <w:shd w:val="clear" w:color="auto" w:fill="E6E6E6"/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  <w:lang w:val="fi-FI" w:eastAsia="fi-FI"/>
              </w:rPr>
            </w:pPr>
          </w:p>
        </w:tc>
        <w:tc>
          <w:tcPr>
            <w:tcW w:w="1214" w:type="dxa"/>
            <w:vMerge/>
            <w:shd w:val="clear" w:color="auto" w:fill="E6E6E6"/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  <w:lang w:val="fi-FI" w:eastAsia="fi-FI"/>
              </w:rPr>
            </w:pPr>
          </w:p>
        </w:tc>
      </w:tr>
      <w:tr w:rsidR="009B6358" w:rsidRPr="00FD55B3">
        <w:trPr>
          <w:cantSplit/>
          <w:trHeight w:val="639"/>
        </w:trPr>
        <w:tc>
          <w:tcPr>
            <w:tcW w:w="709" w:type="dxa"/>
            <w:vMerge/>
          </w:tcPr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40" w:after="40"/>
              <w:ind w:left="33"/>
              <w:textAlignment w:val="baseline"/>
              <w:outlineLvl w:val="1"/>
              <w:rPr>
                <w:rFonts w:ascii="Arial" w:hAnsi="Arial" w:cs="Arial"/>
                <w:b/>
                <w:i/>
                <w:sz w:val="22"/>
                <w:szCs w:val="22"/>
                <w:lang w:val="fi-FI" w:eastAsia="fi-FI"/>
              </w:rPr>
            </w:pPr>
          </w:p>
        </w:tc>
        <w:tc>
          <w:tcPr>
            <w:tcW w:w="2891" w:type="dxa"/>
            <w:shd w:val="clear" w:color="auto" w:fill="E6E6E6"/>
          </w:tcPr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 w:after="40"/>
              <w:ind w:left="33"/>
              <w:textAlignment w:val="baseline"/>
              <w:outlineLvl w:val="1"/>
              <w:rPr>
                <w:rFonts w:ascii="Arial" w:hAnsi="Arial" w:cs="Arial"/>
                <w:b/>
                <w:i/>
                <w:sz w:val="22"/>
                <w:szCs w:val="22"/>
                <w:lang w:val="fi-FI" w:eastAsia="fi-FI"/>
              </w:rPr>
            </w:pPr>
            <w:r w:rsidRPr="00FD55B3">
              <w:rPr>
                <w:rFonts w:ascii="Arial" w:hAnsi="Arial" w:cs="Arial"/>
                <w:b/>
                <w:i/>
                <w:sz w:val="22"/>
                <w:szCs w:val="22"/>
                <w:lang w:val="fi-FI" w:eastAsia="fi-FI"/>
              </w:rPr>
              <w:t>Kuvaile lyhyesti ongelma sekä missä tehtävi</w:t>
            </w:r>
            <w:r w:rsidRPr="00FD55B3">
              <w:rPr>
                <w:rFonts w:ascii="Arial" w:hAnsi="Arial" w:cs="Arial"/>
                <w:b/>
                <w:i/>
                <w:sz w:val="22"/>
                <w:szCs w:val="22"/>
                <w:lang w:val="fi-FI" w:eastAsia="fi-FI"/>
              </w:rPr>
              <w:t>s</w:t>
            </w:r>
            <w:r w:rsidRPr="00FD55B3">
              <w:rPr>
                <w:rFonts w:ascii="Arial" w:hAnsi="Arial" w:cs="Arial"/>
                <w:b/>
                <w:i/>
                <w:sz w:val="22"/>
                <w:szCs w:val="22"/>
                <w:lang w:val="fi-FI" w:eastAsia="fi-FI"/>
              </w:rPr>
              <w:t>sä/keillä se esii</w:t>
            </w:r>
            <w:r w:rsidRPr="00FD55B3">
              <w:rPr>
                <w:rFonts w:ascii="Arial" w:hAnsi="Arial" w:cs="Arial"/>
                <w:b/>
                <w:i/>
                <w:sz w:val="22"/>
                <w:szCs w:val="22"/>
                <w:lang w:val="fi-FI" w:eastAsia="fi-FI"/>
              </w:rPr>
              <w:t>n</w:t>
            </w:r>
            <w:r w:rsidRPr="00FD55B3">
              <w:rPr>
                <w:rFonts w:ascii="Arial" w:hAnsi="Arial" w:cs="Arial"/>
                <w:b/>
                <w:i/>
                <w:sz w:val="22"/>
                <w:szCs w:val="22"/>
                <w:lang w:val="fi-FI" w:eastAsia="fi-FI"/>
              </w:rPr>
              <w:t>tyy</w:t>
            </w:r>
          </w:p>
        </w:tc>
        <w:tc>
          <w:tcPr>
            <w:tcW w:w="3780" w:type="dxa"/>
            <w:shd w:val="clear" w:color="auto" w:fill="E6E6E6"/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spacing w:before="120"/>
              <w:ind w:left="72"/>
              <w:textAlignment w:val="baseline"/>
              <w:rPr>
                <w:rFonts w:ascii="Arial" w:hAnsi="Arial" w:cs="Arial"/>
                <w:b/>
                <w:sz w:val="22"/>
                <w:szCs w:val="22"/>
                <w:lang w:val="fi-FI" w:eastAsia="fi-FI"/>
              </w:rPr>
            </w:pPr>
            <w:r w:rsidRPr="00FD55B3">
              <w:rPr>
                <w:rFonts w:ascii="Arial" w:hAnsi="Arial" w:cs="Arial"/>
                <w:b/>
                <w:sz w:val="22"/>
                <w:szCs w:val="22"/>
                <w:lang w:val="fi-FI" w:eastAsia="fi-FI"/>
              </w:rPr>
              <w:t>Kuvaile lyhyesti tehtyjä toimenp</w:t>
            </w:r>
            <w:r w:rsidRPr="00FD55B3">
              <w:rPr>
                <w:rFonts w:ascii="Arial" w:hAnsi="Arial" w:cs="Arial"/>
                <w:b/>
                <w:sz w:val="22"/>
                <w:szCs w:val="22"/>
                <w:lang w:val="fi-FI" w:eastAsia="fi-FI"/>
              </w:rPr>
              <w:t>i</w:t>
            </w:r>
            <w:r w:rsidRPr="00FD55B3">
              <w:rPr>
                <w:rFonts w:ascii="Arial" w:hAnsi="Arial" w:cs="Arial"/>
                <w:b/>
                <w:sz w:val="22"/>
                <w:szCs w:val="22"/>
                <w:lang w:val="fi-FI" w:eastAsia="fi-FI"/>
              </w:rPr>
              <w:t>teitä ja mahdollisia suunniteltuja lisätoimenpite</w:t>
            </w:r>
            <w:r w:rsidRPr="00FD55B3">
              <w:rPr>
                <w:rFonts w:ascii="Arial" w:hAnsi="Arial" w:cs="Arial"/>
                <w:b/>
                <w:sz w:val="22"/>
                <w:szCs w:val="22"/>
                <w:lang w:val="fi-FI" w:eastAsia="fi-FI"/>
              </w:rPr>
              <w:t>i</w:t>
            </w:r>
            <w:r w:rsidRPr="00FD55B3">
              <w:rPr>
                <w:rFonts w:ascii="Arial" w:hAnsi="Arial" w:cs="Arial"/>
                <w:b/>
                <w:sz w:val="22"/>
                <w:szCs w:val="22"/>
                <w:lang w:val="fi-FI" w:eastAsia="fi-FI"/>
              </w:rPr>
              <w:t>tä</w:t>
            </w:r>
          </w:p>
        </w:tc>
        <w:tc>
          <w:tcPr>
            <w:tcW w:w="1306" w:type="dxa"/>
            <w:vMerge/>
            <w:shd w:val="clear" w:color="auto" w:fill="E6E6E6"/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  <w:lang w:val="fi-FI" w:eastAsia="fi-FI"/>
              </w:rPr>
            </w:pPr>
          </w:p>
        </w:tc>
        <w:tc>
          <w:tcPr>
            <w:tcW w:w="1214" w:type="dxa"/>
            <w:vMerge/>
            <w:shd w:val="clear" w:color="auto" w:fill="E6E6E6"/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  <w:lang w:val="fi-FI" w:eastAsia="fi-FI"/>
              </w:rPr>
            </w:pPr>
          </w:p>
        </w:tc>
      </w:tr>
      <w:tr w:rsidR="009B6358" w:rsidRPr="00FD55B3">
        <w:trPr>
          <w:cantSplit/>
          <w:trHeight w:val="726"/>
        </w:trPr>
        <w:tc>
          <w:tcPr>
            <w:tcW w:w="709" w:type="dxa"/>
            <w:vMerge/>
          </w:tcPr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40" w:after="40"/>
              <w:ind w:left="33"/>
              <w:textAlignment w:val="baseline"/>
              <w:outlineLvl w:val="1"/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40" w:after="40"/>
              <w:ind w:left="33"/>
              <w:textAlignment w:val="baseline"/>
              <w:outlineLvl w:val="1"/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</w:pPr>
          </w:p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40" w:after="40"/>
              <w:ind w:left="33"/>
              <w:textAlignment w:val="baseline"/>
              <w:outlineLvl w:val="1"/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</w:pPr>
          </w:p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40" w:after="40"/>
              <w:ind w:left="33"/>
              <w:textAlignment w:val="baseline"/>
              <w:outlineLvl w:val="1"/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</w:pPr>
          </w:p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40" w:after="40"/>
              <w:ind w:left="33"/>
              <w:textAlignment w:val="baseline"/>
              <w:outlineLvl w:val="1"/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</w:pPr>
          </w:p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40" w:after="40"/>
              <w:ind w:left="33"/>
              <w:textAlignment w:val="baseline"/>
              <w:outlineLvl w:val="1"/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</w:pPr>
          </w:p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40" w:after="40"/>
              <w:ind w:left="33"/>
              <w:textAlignment w:val="baseline"/>
              <w:outlineLvl w:val="1"/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</w:pPr>
          </w:p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40" w:after="40"/>
              <w:ind w:left="33"/>
              <w:textAlignment w:val="baseline"/>
              <w:outlineLvl w:val="1"/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</w:pPr>
          </w:p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40" w:after="40"/>
              <w:ind w:left="33"/>
              <w:textAlignment w:val="baseline"/>
              <w:outlineLvl w:val="1"/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0"/>
                <w:lang w:val="fi-FI" w:eastAsia="fi-FI"/>
              </w:rPr>
            </w:pPr>
          </w:p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0"/>
                <w:lang w:val="fi-FI" w:eastAsia="fi-FI"/>
              </w:rPr>
            </w:pPr>
          </w:p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0"/>
                <w:lang w:val="fi-FI" w:eastAsia="fi-FI"/>
              </w:rPr>
            </w:pPr>
          </w:p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0"/>
                <w:lang w:val="fi-FI" w:eastAsia="fi-FI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0"/>
                <w:lang w:val="fi-FI" w:eastAsia="fi-FI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0"/>
                <w:lang w:val="fi-FI" w:eastAsia="fi-FI"/>
              </w:rPr>
            </w:pPr>
          </w:p>
        </w:tc>
      </w:tr>
      <w:tr w:rsidR="009B6358" w:rsidRPr="00FD55B3">
        <w:trPr>
          <w:cantSplit/>
          <w:trHeight w:val="639"/>
        </w:trPr>
        <w:tc>
          <w:tcPr>
            <w:tcW w:w="709" w:type="dxa"/>
            <w:vMerge w:val="restart"/>
          </w:tcPr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 w:after="40"/>
              <w:ind w:left="34"/>
              <w:textAlignment w:val="baseline"/>
              <w:outlineLvl w:val="1"/>
              <w:rPr>
                <w:rFonts w:ascii="Arial" w:hAnsi="Arial" w:cs="Arial"/>
                <w:b/>
                <w:i/>
                <w:sz w:val="22"/>
                <w:szCs w:val="22"/>
                <w:lang w:val="fi-FI" w:eastAsia="fi-FI"/>
              </w:rPr>
            </w:pPr>
            <w:r w:rsidRPr="00FD55B3">
              <w:rPr>
                <w:rFonts w:ascii="Arial" w:hAnsi="Arial" w:cs="Arial"/>
                <w:b/>
                <w:iCs/>
                <w:szCs w:val="22"/>
                <w:lang w:val="fi-FI" w:eastAsia="fi-FI"/>
              </w:rPr>
              <w:t>25</w:t>
            </w:r>
            <w:r w:rsidRPr="00FD55B3">
              <w:rPr>
                <w:rFonts w:ascii="Arial" w:hAnsi="Arial" w:cs="Arial"/>
                <w:b/>
                <w:iCs/>
                <w:sz w:val="22"/>
                <w:szCs w:val="22"/>
                <w:lang w:val="fi-FI" w:eastAsia="fi-FI"/>
              </w:rPr>
              <w:t>.</w:t>
            </w:r>
          </w:p>
        </w:tc>
        <w:tc>
          <w:tcPr>
            <w:tcW w:w="6671" w:type="dxa"/>
            <w:gridSpan w:val="2"/>
            <w:shd w:val="clear" w:color="auto" w:fill="auto"/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spacing w:before="120"/>
              <w:ind w:left="72"/>
              <w:textAlignment w:val="baseline"/>
              <w:rPr>
                <w:rFonts w:ascii="Arial" w:hAnsi="Arial" w:cs="Arial"/>
                <w:iCs/>
                <w:sz w:val="22"/>
                <w:szCs w:val="22"/>
                <w:lang w:val="fi-FI" w:eastAsia="fi-FI"/>
              </w:rPr>
            </w:pPr>
            <w:r w:rsidRPr="00FD55B3">
              <w:rPr>
                <w:rFonts w:ascii="Arial" w:hAnsi="Arial" w:cs="Arial"/>
                <w:b/>
                <w:bCs/>
                <w:iCs/>
                <w:szCs w:val="22"/>
                <w:lang w:val="fi-FI" w:eastAsia="fi-FI"/>
              </w:rPr>
              <w:t>Mikä on 2. merkittävin vaara- ja kuormitustekijä</w:t>
            </w:r>
            <w:r w:rsidRPr="00FD55B3">
              <w:rPr>
                <w:rFonts w:ascii="Arial" w:hAnsi="Arial" w:cs="Arial"/>
                <w:b/>
                <w:iCs/>
                <w:sz w:val="22"/>
                <w:szCs w:val="22"/>
                <w:lang w:val="fi-FI" w:eastAsia="fi-FI"/>
              </w:rPr>
              <w:t>:</w:t>
            </w:r>
            <w:r w:rsidRPr="00FD55B3">
              <w:rPr>
                <w:rFonts w:ascii="Arial" w:hAnsi="Arial" w:cs="Arial"/>
                <w:iCs/>
                <w:sz w:val="22"/>
                <w:szCs w:val="22"/>
                <w:lang w:val="fi-FI" w:eastAsia="fi-FI"/>
              </w:rPr>
              <w:t xml:space="preserve"> </w:t>
            </w:r>
          </w:p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spacing w:after="120"/>
              <w:ind w:left="74"/>
              <w:textAlignment w:val="baseline"/>
              <w:rPr>
                <w:rFonts w:ascii="Arial" w:hAnsi="Arial" w:cs="Arial"/>
                <w:b/>
                <w:bCs/>
                <w:iCs/>
                <w:szCs w:val="22"/>
                <w:lang w:val="fi-FI" w:eastAsia="fi-FI"/>
              </w:rPr>
            </w:pPr>
            <w:r w:rsidRPr="00FD55B3">
              <w:rPr>
                <w:rFonts w:ascii="Arial" w:hAnsi="Arial" w:cs="Arial"/>
                <w:iCs/>
                <w:sz w:val="22"/>
                <w:szCs w:val="22"/>
                <w:lang w:val="fi-FI" w:eastAsia="fi-FI"/>
              </w:rPr>
              <w:t>_______________________________________________</w:t>
            </w:r>
          </w:p>
        </w:tc>
        <w:tc>
          <w:tcPr>
            <w:tcW w:w="1306" w:type="dxa"/>
            <w:vMerge w:val="restart"/>
            <w:shd w:val="clear" w:color="auto" w:fill="E6E6E6"/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  <w:lang w:val="fi-FI" w:eastAsia="fi-FI"/>
              </w:rPr>
            </w:pPr>
          </w:p>
        </w:tc>
        <w:tc>
          <w:tcPr>
            <w:tcW w:w="1214" w:type="dxa"/>
            <w:vMerge w:val="restart"/>
            <w:shd w:val="clear" w:color="auto" w:fill="E6E6E6"/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  <w:lang w:val="fi-FI" w:eastAsia="fi-FI"/>
              </w:rPr>
            </w:pPr>
          </w:p>
        </w:tc>
      </w:tr>
      <w:tr w:rsidR="009B6358" w:rsidRPr="00FD55B3">
        <w:trPr>
          <w:cantSplit/>
          <w:trHeight w:val="639"/>
        </w:trPr>
        <w:tc>
          <w:tcPr>
            <w:tcW w:w="709" w:type="dxa"/>
            <w:vMerge/>
          </w:tcPr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40" w:after="40"/>
              <w:ind w:left="33"/>
              <w:textAlignment w:val="baseline"/>
              <w:outlineLvl w:val="1"/>
              <w:rPr>
                <w:rFonts w:ascii="Arial" w:hAnsi="Arial" w:cs="Arial"/>
                <w:b/>
                <w:i/>
                <w:sz w:val="22"/>
                <w:szCs w:val="22"/>
                <w:lang w:val="fi-FI" w:eastAsia="fi-FI"/>
              </w:rPr>
            </w:pPr>
          </w:p>
        </w:tc>
        <w:tc>
          <w:tcPr>
            <w:tcW w:w="2891" w:type="dxa"/>
            <w:shd w:val="clear" w:color="auto" w:fill="E6E6E6"/>
          </w:tcPr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 w:after="40"/>
              <w:ind w:left="33"/>
              <w:textAlignment w:val="baseline"/>
              <w:outlineLvl w:val="1"/>
              <w:rPr>
                <w:rFonts w:ascii="Arial" w:hAnsi="Arial" w:cs="Arial"/>
                <w:b/>
                <w:i/>
                <w:sz w:val="22"/>
                <w:szCs w:val="22"/>
                <w:lang w:val="fi-FI" w:eastAsia="fi-FI"/>
              </w:rPr>
            </w:pPr>
            <w:r w:rsidRPr="00FD55B3">
              <w:rPr>
                <w:rFonts w:ascii="Arial" w:hAnsi="Arial" w:cs="Arial"/>
                <w:b/>
                <w:i/>
                <w:sz w:val="22"/>
                <w:szCs w:val="22"/>
                <w:lang w:val="fi-FI" w:eastAsia="fi-FI"/>
              </w:rPr>
              <w:t>Kuvaile lyhyesti ongelma sekä missä tehtävi</w:t>
            </w:r>
            <w:r w:rsidRPr="00FD55B3">
              <w:rPr>
                <w:rFonts w:ascii="Arial" w:hAnsi="Arial" w:cs="Arial"/>
                <w:b/>
                <w:i/>
                <w:sz w:val="22"/>
                <w:szCs w:val="22"/>
                <w:lang w:val="fi-FI" w:eastAsia="fi-FI"/>
              </w:rPr>
              <w:t>s</w:t>
            </w:r>
            <w:r w:rsidRPr="00FD55B3">
              <w:rPr>
                <w:rFonts w:ascii="Arial" w:hAnsi="Arial" w:cs="Arial"/>
                <w:b/>
                <w:i/>
                <w:sz w:val="22"/>
                <w:szCs w:val="22"/>
                <w:lang w:val="fi-FI" w:eastAsia="fi-FI"/>
              </w:rPr>
              <w:t>sä/keillä se esii</w:t>
            </w:r>
            <w:r w:rsidRPr="00FD55B3">
              <w:rPr>
                <w:rFonts w:ascii="Arial" w:hAnsi="Arial" w:cs="Arial"/>
                <w:b/>
                <w:i/>
                <w:sz w:val="22"/>
                <w:szCs w:val="22"/>
                <w:lang w:val="fi-FI" w:eastAsia="fi-FI"/>
              </w:rPr>
              <w:t>n</w:t>
            </w:r>
            <w:r w:rsidRPr="00FD55B3">
              <w:rPr>
                <w:rFonts w:ascii="Arial" w:hAnsi="Arial" w:cs="Arial"/>
                <w:b/>
                <w:i/>
                <w:sz w:val="22"/>
                <w:szCs w:val="22"/>
                <w:lang w:val="fi-FI" w:eastAsia="fi-FI"/>
              </w:rPr>
              <w:t>tyy</w:t>
            </w:r>
          </w:p>
        </w:tc>
        <w:tc>
          <w:tcPr>
            <w:tcW w:w="3780" w:type="dxa"/>
            <w:shd w:val="clear" w:color="auto" w:fill="E6E6E6"/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spacing w:before="120"/>
              <w:ind w:left="72"/>
              <w:textAlignment w:val="baseline"/>
              <w:rPr>
                <w:rFonts w:ascii="Arial" w:hAnsi="Arial" w:cs="Arial"/>
                <w:b/>
                <w:sz w:val="22"/>
                <w:szCs w:val="22"/>
                <w:lang w:val="fi-FI" w:eastAsia="fi-FI"/>
              </w:rPr>
            </w:pPr>
            <w:r w:rsidRPr="00FD55B3">
              <w:rPr>
                <w:rFonts w:ascii="Arial" w:hAnsi="Arial" w:cs="Arial"/>
                <w:b/>
                <w:sz w:val="22"/>
                <w:szCs w:val="22"/>
                <w:lang w:val="fi-FI" w:eastAsia="fi-FI"/>
              </w:rPr>
              <w:t>Kuvaile lyhyesti tehtyjä toimenp</w:t>
            </w:r>
            <w:r w:rsidRPr="00FD55B3">
              <w:rPr>
                <w:rFonts w:ascii="Arial" w:hAnsi="Arial" w:cs="Arial"/>
                <w:b/>
                <w:sz w:val="22"/>
                <w:szCs w:val="22"/>
                <w:lang w:val="fi-FI" w:eastAsia="fi-FI"/>
              </w:rPr>
              <w:t>i</w:t>
            </w:r>
            <w:r w:rsidRPr="00FD55B3">
              <w:rPr>
                <w:rFonts w:ascii="Arial" w:hAnsi="Arial" w:cs="Arial"/>
                <w:b/>
                <w:sz w:val="22"/>
                <w:szCs w:val="22"/>
                <w:lang w:val="fi-FI" w:eastAsia="fi-FI"/>
              </w:rPr>
              <w:t>teitä ja mahdollisia suunniteltuja lisätoimenpite</w:t>
            </w:r>
            <w:r w:rsidRPr="00FD55B3">
              <w:rPr>
                <w:rFonts w:ascii="Arial" w:hAnsi="Arial" w:cs="Arial"/>
                <w:b/>
                <w:sz w:val="22"/>
                <w:szCs w:val="22"/>
                <w:lang w:val="fi-FI" w:eastAsia="fi-FI"/>
              </w:rPr>
              <w:t>i</w:t>
            </w:r>
            <w:r w:rsidRPr="00FD55B3">
              <w:rPr>
                <w:rFonts w:ascii="Arial" w:hAnsi="Arial" w:cs="Arial"/>
                <w:b/>
                <w:sz w:val="22"/>
                <w:szCs w:val="22"/>
                <w:lang w:val="fi-FI" w:eastAsia="fi-FI"/>
              </w:rPr>
              <w:t>tä</w:t>
            </w:r>
          </w:p>
        </w:tc>
        <w:tc>
          <w:tcPr>
            <w:tcW w:w="1306" w:type="dxa"/>
            <w:vMerge/>
            <w:shd w:val="clear" w:color="auto" w:fill="E6E6E6"/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  <w:lang w:val="fi-FI" w:eastAsia="fi-FI"/>
              </w:rPr>
            </w:pPr>
          </w:p>
        </w:tc>
        <w:tc>
          <w:tcPr>
            <w:tcW w:w="1214" w:type="dxa"/>
            <w:vMerge/>
            <w:shd w:val="clear" w:color="auto" w:fill="E6E6E6"/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  <w:lang w:val="fi-FI" w:eastAsia="fi-FI"/>
              </w:rPr>
            </w:pPr>
          </w:p>
        </w:tc>
      </w:tr>
      <w:tr w:rsidR="009B6358" w:rsidRPr="00FD55B3">
        <w:trPr>
          <w:cantSplit/>
          <w:trHeight w:val="726"/>
        </w:trPr>
        <w:tc>
          <w:tcPr>
            <w:tcW w:w="709" w:type="dxa"/>
            <w:vMerge/>
          </w:tcPr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40" w:after="40"/>
              <w:ind w:left="33"/>
              <w:textAlignment w:val="baseline"/>
              <w:outlineLvl w:val="1"/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40" w:after="40"/>
              <w:ind w:left="33"/>
              <w:textAlignment w:val="baseline"/>
              <w:outlineLvl w:val="1"/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</w:pPr>
          </w:p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40" w:after="40"/>
              <w:ind w:left="33"/>
              <w:textAlignment w:val="baseline"/>
              <w:outlineLvl w:val="1"/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</w:pPr>
          </w:p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40" w:after="40"/>
              <w:ind w:left="33"/>
              <w:textAlignment w:val="baseline"/>
              <w:outlineLvl w:val="1"/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</w:pPr>
          </w:p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40" w:after="40"/>
              <w:ind w:left="33"/>
              <w:textAlignment w:val="baseline"/>
              <w:outlineLvl w:val="1"/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</w:pPr>
          </w:p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40" w:after="40"/>
              <w:ind w:left="33"/>
              <w:textAlignment w:val="baseline"/>
              <w:outlineLvl w:val="1"/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</w:pPr>
          </w:p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40" w:after="40"/>
              <w:ind w:left="33"/>
              <w:textAlignment w:val="baseline"/>
              <w:outlineLvl w:val="1"/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</w:pPr>
          </w:p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40" w:after="40"/>
              <w:ind w:left="33"/>
              <w:textAlignment w:val="baseline"/>
              <w:outlineLvl w:val="1"/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</w:pPr>
          </w:p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40" w:after="40"/>
              <w:ind w:left="33"/>
              <w:textAlignment w:val="baseline"/>
              <w:outlineLvl w:val="1"/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0"/>
                <w:lang w:val="fi-FI" w:eastAsia="fi-FI"/>
              </w:rPr>
            </w:pPr>
          </w:p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0"/>
                <w:lang w:val="fi-FI" w:eastAsia="fi-FI"/>
              </w:rPr>
            </w:pPr>
          </w:p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0"/>
                <w:lang w:val="fi-FI" w:eastAsia="fi-FI"/>
              </w:rPr>
            </w:pPr>
          </w:p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0"/>
                <w:lang w:val="fi-FI" w:eastAsia="fi-FI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0"/>
                <w:lang w:val="fi-FI" w:eastAsia="fi-FI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0"/>
                <w:lang w:val="fi-FI" w:eastAsia="fi-FI"/>
              </w:rPr>
            </w:pPr>
          </w:p>
        </w:tc>
      </w:tr>
      <w:tr w:rsidR="009B6358" w:rsidRPr="00FD55B3">
        <w:trPr>
          <w:cantSplit/>
          <w:trHeight w:val="639"/>
        </w:trPr>
        <w:tc>
          <w:tcPr>
            <w:tcW w:w="709" w:type="dxa"/>
            <w:vMerge w:val="restart"/>
          </w:tcPr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 w:after="40"/>
              <w:ind w:left="34"/>
              <w:textAlignment w:val="baseline"/>
              <w:outlineLvl w:val="1"/>
              <w:rPr>
                <w:rFonts w:ascii="Arial" w:hAnsi="Arial" w:cs="Arial"/>
                <w:b/>
                <w:i/>
                <w:sz w:val="22"/>
                <w:szCs w:val="22"/>
                <w:lang w:val="fi-FI" w:eastAsia="fi-FI"/>
              </w:rPr>
            </w:pPr>
            <w:r w:rsidRPr="00FD55B3">
              <w:rPr>
                <w:rFonts w:ascii="Arial" w:hAnsi="Arial" w:cs="Arial"/>
                <w:b/>
                <w:iCs/>
                <w:szCs w:val="22"/>
                <w:lang w:val="fi-FI" w:eastAsia="fi-FI"/>
              </w:rPr>
              <w:t>26</w:t>
            </w:r>
            <w:r w:rsidRPr="00FD55B3">
              <w:rPr>
                <w:rFonts w:ascii="Arial" w:hAnsi="Arial" w:cs="Arial"/>
                <w:b/>
                <w:iCs/>
                <w:sz w:val="22"/>
                <w:szCs w:val="22"/>
                <w:lang w:val="fi-FI" w:eastAsia="fi-FI"/>
              </w:rPr>
              <w:t>.</w:t>
            </w:r>
          </w:p>
        </w:tc>
        <w:tc>
          <w:tcPr>
            <w:tcW w:w="6671" w:type="dxa"/>
            <w:gridSpan w:val="2"/>
            <w:shd w:val="clear" w:color="auto" w:fill="auto"/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spacing w:before="120"/>
              <w:ind w:left="72"/>
              <w:textAlignment w:val="baseline"/>
              <w:rPr>
                <w:rFonts w:ascii="Arial" w:hAnsi="Arial" w:cs="Arial"/>
                <w:iCs/>
                <w:sz w:val="22"/>
                <w:szCs w:val="22"/>
                <w:lang w:val="fi-FI" w:eastAsia="fi-FI"/>
              </w:rPr>
            </w:pPr>
            <w:r w:rsidRPr="00FD55B3">
              <w:rPr>
                <w:rFonts w:ascii="Arial" w:hAnsi="Arial" w:cs="Arial"/>
                <w:b/>
                <w:bCs/>
                <w:iCs/>
                <w:szCs w:val="22"/>
                <w:lang w:val="fi-FI" w:eastAsia="fi-FI"/>
              </w:rPr>
              <w:t>Mikä on 3. merkittävin vaara- ja kuormitust</w:t>
            </w:r>
            <w:r w:rsidRPr="00FD55B3">
              <w:rPr>
                <w:rFonts w:ascii="Arial" w:hAnsi="Arial" w:cs="Arial"/>
                <w:b/>
                <w:bCs/>
                <w:iCs/>
                <w:szCs w:val="22"/>
                <w:lang w:val="fi-FI" w:eastAsia="fi-FI"/>
              </w:rPr>
              <w:t>e</w:t>
            </w:r>
            <w:r w:rsidRPr="00FD55B3">
              <w:rPr>
                <w:rFonts w:ascii="Arial" w:hAnsi="Arial" w:cs="Arial"/>
                <w:b/>
                <w:bCs/>
                <w:iCs/>
                <w:szCs w:val="22"/>
                <w:lang w:val="fi-FI" w:eastAsia="fi-FI"/>
              </w:rPr>
              <w:t>kijä</w:t>
            </w:r>
            <w:r w:rsidRPr="00FD55B3">
              <w:rPr>
                <w:rFonts w:ascii="Arial" w:hAnsi="Arial" w:cs="Arial"/>
                <w:b/>
                <w:iCs/>
                <w:sz w:val="22"/>
                <w:szCs w:val="22"/>
                <w:lang w:val="fi-FI" w:eastAsia="fi-FI"/>
              </w:rPr>
              <w:t>:</w:t>
            </w:r>
            <w:r w:rsidRPr="00FD55B3">
              <w:rPr>
                <w:rFonts w:ascii="Arial" w:hAnsi="Arial" w:cs="Arial"/>
                <w:iCs/>
                <w:sz w:val="22"/>
                <w:szCs w:val="22"/>
                <w:lang w:val="fi-FI" w:eastAsia="fi-FI"/>
              </w:rPr>
              <w:t xml:space="preserve"> </w:t>
            </w:r>
          </w:p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spacing w:after="120"/>
              <w:ind w:left="74"/>
              <w:textAlignment w:val="baseline"/>
              <w:rPr>
                <w:rFonts w:ascii="Arial" w:hAnsi="Arial" w:cs="Arial"/>
                <w:b/>
                <w:bCs/>
                <w:iCs/>
                <w:szCs w:val="22"/>
                <w:lang w:val="fi-FI" w:eastAsia="fi-FI"/>
              </w:rPr>
            </w:pPr>
            <w:r w:rsidRPr="00FD55B3">
              <w:rPr>
                <w:rFonts w:ascii="Arial" w:hAnsi="Arial" w:cs="Arial"/>
                <w:iCs/>
                <w:sz w:val="22"/>
                <w:szCs w:val="22"/>
                <w:lang w:val="fi-FI" w:eastAsia="fi-FI"/>
              </w:rPr>
              <w:t>_______________________________________________</w:t>
            </w:r>
          </w:p>
        </w:tc>
        <w:tc>
          <w:tcPr>
            <w:tcW w:w="1306" w:type="dxa"/>
            <w:vMerge w:val="restart"/>
            <w:shd w:val="clear" w:color="auto" w:fill="E6E6E6"/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  <w:lang w:val="fi-FI" w:eastAsia="fi-FI"/>
              </w:rPr>
            </w:pPr>
          </w:p>
        </w:tc>
        <w:tc>
          <w:tcPr>
            <w:tcW w:w="1214" w:type="dxa"/>
            <w:vMerge w:val="restart"/>
            <w:shd w:val="clear" w:color="auto" w:fill="E6E6E6"/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  <w:lang w:val="fi-FI" w:eastAsia="fi-FI"/>
              </w:rPr>
            </w:pPr>
          </w:p>
        </w:tc>
      </w:tr>
      <w:tr w:rsidR="009B6358" w:rsidRPr="00FD55B3">
        <w:trPr>
          <w:cantSplit/>
          <w:trHeight w:val="639"/>
        </w:trPr>
        <w:tc>
          <w:tcPr>
            <w:tcW w:w="709" w:type="dxa"/>
            <w:vMerge/>
          </w:tcPr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40" w:after="40"/>
              <w:ind w:left="33"/>
              <w:textAlignment w:val="baseline"/>
              <w:outlineLvl w:val="1"/>
              <w:rPr>
                <w:rFonts w:ascii="Arial" w:hAnsi="Arial" w:cs="Arial"/>
                <w:b/>
                <w:i/>
                <w:sz w:val="22"/>
                <w:szCs w:val="22"/>
                <w:lang w:val="fi-FI" w:eastAsia="fi-FI"/>
              </w:rPr>
            </w:pPr>
          </w:p>
        </w:tc>
        <w:tc>
          <w:tcPr>
            <w:tcW w:w="2891" w:type="dxa"/>
            <w:shd w:val="clear" w:color="auto" w:fill="E6E6E6"/>
          </w:tcPr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 w:after="40"/>
              <w:ind w:left="33"/>
              <w:textAlignment w:val="baseline"/>
              <w:outlineLvl w:val="1"/>
              <w:rPr>
                <w:rFonts w:ascii="Arial" w:hAnsi="Arial" w:cs="Arial"/>
                <w:b/>
                <w:i/>
                <w:sz w:val="22"/>
                <w:szCs w:val="22"/>
                <w:lang w:val="fi-FI" w:eastAsia="fi-FI"/>
              </w:rPr>
            </w:pPr>
            <w:r w:rsidRPr="00FD55B3">
              <w:rPr>
                <w:rFonts w:ascii="Arial" w:hAnsi="Arial" w:cs="Arial"/>
                <w:b/>
                <w:i/>
                <w:sz w:val="22"/>
                <w:szCs w:val="22"/>
                <w:lang w:val="fi-FI" w:eastAsia="fi-FI"/>
              </w:rPr>
              <w:t>Kuvaile lyhyesti ongelma sekä missä tehtävi</w:t>
            </w:r>
            <w:r w:rsidRPr="00FD55B3">
              <w:rPr>
                <w:rFonts w:ascii="Arial" w:hAnsi="Arial" w:cs="Arial"/>
                <w:b/>
                <w:i/>
                <w:sz w:val="22"/>
                <w:szCs w:val="22"/>
                <w:lang w:val="fi-FI" w:eastAsia="fi-FI"/>
              </w:rPr>
              <w:t>s</w:t>
            </w:r>
            <w:r w:rsidRPr="00FD55B3">
              <w:rPr>
                <w:rFonts w:ascii="Arial" w:hAnsi="Arial" w:cs="Arial"/>
                <w:b/>
                <w:i/>
                <w:sz w:val="22"/>
                <w:szCs w:val="22"/>
                <w:lang w:val="fi-FI" w:eastAsia="fi-FI"/>
              </w:rPr>
              <w:t>sä/keillä se esii</w:t>
            </w:r>
            <w:r w:rsidRPr="00FD55B3">
              <w:rPr>
                <w:rFonts w:ascii="Arial" w:hAnsi="Arial" w:cs="Arial"/>
                <w:b/>
                <w:i/>
                <w:sz w:val="22"/>
                <w:szCs w:val="22"/>
                <w:lang w:val="fi-FI" w:eastAsia="fi-FI"/>
              </w:rPr>
              <w:t>n</w:t>
            </w:r>
            <w:r w:rsidRPr="00FD55B3">
              <w:rPr>
                <w:rFonts w:ascii="Arial" w:hAnsi="Arial" w:cs="Arial"/>
                <w:b/>
                <w:i/>
                <w:sz w:val="22"/>
                <w:szCs w:val="22"/>
                <w:lang w:val="fi-FI" w:eastAsia="fi-FI"/>
              </w:rPr>
              <w:t>tyy</w:t>
            </w:r>
          </w:p>
        </w:tc>
        <w:tc>
          <w:tcPr>
            <w:tcW w:w="3780" w:type="dxa"/>
            <w:shd w:val="clear" w:color="auto" w:fill="E6E6E6"/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spacing w:before="120"/>
              <w:ind w:left="72"/>
              <w:textAlignment w:val="baseline"/>
              <w:rPr>
                <w:rFonts w:ascii="Arial" w:hAnsi="Arial" w:cs="Arial"/>
                <w:b/>
                <w:sz w:val="22"/>
                <w:szCs w:val="22"/>
                <w:lang w:val="fi-FI" w:eastAsia="fi-FI"/>
              </w:rPr>
            </w:pPr>
            <w:r w:rsidRPr="00FD55B3">
              <w:rPr>
                <w:rFonts w:ascii="Arial" w:hAnsi="Arial" w:cs="Arial"/>
                <w:b/>
                <w:sz w:val="22"/>
                <w:szCs w:val="22"/>
                <w:lang w:val="fi-FI" w:eastAsia="fi-FI"/>
              </w:rPr>
              <w:t>Kuvaile lyhyesti tehtyjä toimenp</w:t>
            </w:r>
            <w:r w:rsidRPr="00FD55B3">
              <w:rPr>
                <w:rFonts w:ascii="Arial" w:hAnsi="Arial" w:cs="Arial"/>
                <w:b/>
                <w:sz w:val="22"/>
                <w:szCs w:val="22"/>
                <w:lang w:val="fi-FI" w:eastAsia="fi-FI"/>
              </w:rPr>
              <w:t>i</w:t>
            </w:r>
            <w:r w:rsidRPr="00FD55B3">
              <w:rPr>
                <w:rFonts w:ascii="Arial" w:hAnsi="Arial" w:cs="Arial"/>
                <w:b/>
                <w:sz w:val="22"/>
                <w:szCs w:val="22"/>
                <w:lang w:val="fi-FI" w:eastAsia="fi-FI"/>
              </w:rPr>
              <w:t>teitä ja mahdollisia suunniteltuja lisätoimenpite</w:t>
            </w:r>
            <w:r w:rsidRPr="00FD55B3">
              <w:rPr>
                <w:rFonts w:ascii="Arial" w:hAnsi="Arial" w:cs="Arial"/>
                <w:b/>
                <w:sz w:val="22"/>
                <w:szCs w:val="22"/>
                <w:lang w:val="fi-FI" w:eastAsia="fi-FI"/>
              </w:rPr>
              <w:t>i</w:t>
            </w:r>
            <w:r w:rsidRPr="00FD55B3">
              <w:rPr>
                <w:rFonts w:ascii="Arial" w:hAnsi="Arial" w:cs="Arial"/>
                <w:b/>
                <w:sz w:val="22"/>
                <w:szCs w:val="22"/>
                <w:lang w:val="fi-FI" w:eastAsia="fi-FI"/>
              </w:rPr>
              <w:t>tä</w:t>
            </w:r>
          </w:p>
        </w:tc>
        <w:tc>
          <w:tcPr>
            <w:tcW w:w="1306" w:type="dxa"/>
            <w:vMerge/>
            <w:shd w:val="clear" w:color="auto" w:fill="E6E6E6"/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  <w:lang w:val="fi-FI" w:eastAsia="fi-FI"/>
              </w:rPr>
            </w:pPr>
          </w:p>
        </w:tc>
        <w:tc>
          <w:tcPr>
            <w:tcW w:w="1214" w:type="dxa"/>
            <w:vMerge/>
            <w:shd w:val="clear" w:color="auto" w:fill="E6E6E6"/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22"/>
                <w:szCs w:val="22"/>
                <w:lang w:val="fi-FI" w:eastAsia="fi-FI"/>
              </w:rPr>
            </w:pPr>
          </w:p>
        </w:tc>
      </w:tr>
      <w:tr w:rsidR="009B6358" w:rsidRPr="00FD55B3">
        <w:trPr>
          <w:cantSplit/>
          <w:trHeight w:val="726"/>
        </w:trPr>
        <w:tc>
          <w:tcPr>
            <w:tcW w:w="709" w:type="dxa"/>
            <w:vMerge/>
          </w:tcPr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40" w:after="40"/>
              <w:ind w:left="33"/>
              <w:textAlignment w:val="baseline"/>
              <w:outlineLvl w:val="1"/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</w:pPr>
          </w:p>
        </w:tc>
        <w:tc>
          <w:tcPr>
            <w:tcW w:w="2891" w:type="dxa"/>
          </w:tcPr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40" w:after="40"/>
              <w:ind w:left="33"/>
              <w:textAlignment w:val="baseline"/>
              <w:outlineLvl w:val="1"/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</w:pPr>
          </w:p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40" w:after="40"/>
              <w:ind w:left="33"/>
              <w:textAlignment w:val="baseline"/>
              <w:outlineLvl w:val="1"/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</w:pPr>
          </w:p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40" w:after="40"/>
              <w:ind w:left="33"/>
              <w:textAlignment w:val="baseline"/>
              <w:outlineLvl w:val="1"/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</w:pPr>
          </w:p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40" w:after="40"/>
              <w:ind w:left="33"/>
              <w:textAlignment w:val="baseline"/>
              <w:outlineLvl w:val="1"/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</w:pPr>
          </w:p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40" w:after="40"/>
              <w:ind w:left="33"/>
              <w:textAlignment w:val="baseline"/>
              <w:outlineLvl w:val="1"/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</w:pPr>
          </w:p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40" w:after="40"/>
              <w:ind w:left="33"/>
              <w:textAlignment w:val="baseline"/>
              <w:outlineLvl w:val="1"/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</w:pPr>
          </w:p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40" w:after="40"/>
              <w:ind w:left="33"/>
              <w:textAlignment w:val="baseline"/>
              <w:outlineLvl w:val="1"/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</w:pPr>
          </w:p>
          <w:p w:rsidR="009B6358" w:rsidRPr="00FD55B3" w:rsidRDefault="009B6358" w:rsidP="00AC20E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40" w:after="40"/>
              <w:ind w:left="33"/>
              <w:textAlignment w:val="baseline"/>
              <w:outlineLvl w:val="1"/>
              <w:rPr>
                <w:rFonts w:ascii="Arial" w:hAnsi="Arial" w:cs="Arial"/>
                <w:i/>
                <w:sz w:val="20"/>
                <w:szCs w:val="20"/>
                <w:lang w:val="fi-FI" w:eastAsia="fi-FI"/>
              </w:rPr>
            </w:pPr>
          </w:p>
        </w:tc>
        <w:tc>
          <w:tcPr>
            <w:tcW w:w="3780" w:type="dxa"/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0"/>
                <w:lang w:val="fi-FI" w:eastAsia="fi-FI"/>
              </w:rPr>
            </w:pPr>
          </w:p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0"/>
                <w:lang w:val="fi-FI" w:eastAsia="fi-FI"/>
              </w:rPr>
            </w:pPr>
          </w:p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0"/>
                <w:lang w:val="fi-FI" w:eastAsia="fi-FI"/>
              </w:rPr>
            </w:pPr>
          </w:p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0"/>
                <w:lang w:val="fi-FI" w:eastAsia="fi-FI"/>
              </w:rPr>
            </w:pPr>
          </w:p>
        </w:tc>
        <w:tc>
          <w:tcPr>
            <w:tcW w:w="1306" w:type="dxa"/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0"/>
                <w:lang w:val="fi-FI" w:eastAsia="fi-FI"/>
              </w:rPr>
            </w:pPr>
          </w:p>
        </w:tc>
        <w:tc>
          <w:tcPr>
            <w:tcW w:w="1214" w:type="dxa"/>
          </w:tcPr>
          <w:p w:rsidR="009B6358" w:rsidRPr="00FD55B3" w:rsidRDefault="009B6358" w:rsidP="00AC20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0"/>
                <w:lang w:val="fi-FI" w:eastAsia="fi-FI"/>
              </w:rPr>
            </w:pPr>
          </w:p>
        </w:tc>
      </w:tr>
    </w:tbl>
    <w:p w:rsidR="009B6358" w:rsidRPr="00FD55B3" w:rsidRDefault="009B6358" w:rsidP="009B6358">
      <w:pPr>
        <w:rPr>
          <w:lang w:val="fi-FI"/>
        </w:rPr>
      </w:pPr>
    </w:p>
    <w:p w:rsidR="009B6358" w:rsidRPr="00FD55B3" w:rsidRDefault="009B6358" w:rsidP="009B6358">
      <w:pPr>
        <w:rPr>
          <w:lang w:val="fi-FI"/>
        </w:rPr>
      </w:pPr>
    </w:p>
    <w:p w:rsidR="009B6358" w:rsidRPr="00FD55B3" w:rsidRDefault="009B6358" w:rsidP="009B6358">
      <w:pPr>
        <w:rPr>
          <w:lang w:val="fi-FI"/>
        </w:rPr>
      </w:pPr>
    </w:p>
    <w:p w:rsidR="009B6358" w:rsidRPr="00FD55B3" w:rsidRDefault="009B6358" w:rsidP="009B6358">
      <w:pPr>
        <w:overflowPunct w:val="0"/>
        <w:autoSpaceDE w:val="0"/>
        <w:autoSpaceDN w:val="0"/>
        <w:adjustRightInd w:val="0"/>
        <w:spacing w:before="120"/>
        <w:ind w:left="34"/>
        <w:textAlignment w:val="baseline"/>
        <w:rPr>
          <w:rFonts w:ascii="Arial" w:hAnsi="Arial" w:cs="Arial"/>
          <w:b/>
          <w:sz w:val="22"/>
          <w:szCs w:val="20"/>
          <w:lang w:val="fi-FI" w:eastAsia="fi-FI"/>
        </w:rPr>
      </w:pPr>
      <w:r w:rsidRPr="00FD55B3">
        <w:rPr>
          <w:rFonts w:ascii="Arial" w:hAnsi="Arial" w:cs="Arial"/>
          <w:b/>
          <w:sz w:val="22"/>
          <w:szCs w:val="20"/>
          <w:lang w:val="fi-FI" w:eastAsia="fi-FI"/>
        </w:rPr>
        <w:t>LIITE 1: Vaara- ja kuormitustekijöiden tarkistuslista</w:t>
      </w:r>
    </w:p>
    <w:p w:rsidR="004C7C1C" w:rsidRPr="004C7C1C" w:rsidRDefault="004C7C1C" w:rsidP="004C7C1C">
      <w:pPr>
        <w:spacing w:before="120"/>
        <w:ind w:left="34"/>
        <w:rPr>
          <w:rFonts w:ascii="Arial" w:hAnsi="Arial" w:cs="Arial"/>
          <w:sz w:val="22"/>
          <w:szCs w:val="22"/>
          <w:lang w:val="fi-FI"/>
        </w:rPr>
      </w:pPr>
      <w:r w:rsidRPr="004C7C1C">
        <w:rPr>
          <w:rFonts w:ascii="Arial" w:hAnsi="Arial" w:cs="Arial"/>
          <w:sz w:val="22"/>
          <w:szCs w:val="22"/>
          <w:lang w:val="fi-FI"/>
        </w:rPr>
        <w:t>Tarkistuslistan täyttäminen on vapaaehtoista, sitä voi käyttää apuna kohdissa 24–26 kysyttyjen vaarat</w:t>
      </w:r>
      <w:r w:rsidRPr="004C7C1C">
        <w:rPr>
          <w:rFonts w:ascii="Arial" w:hAnsi="Arial" w:cs="Arial"/>
          <w:sz w:val="22"/>
          <w:szCs w:val="22"/>
          <w:lang w:val="fi-FI"/>
        </w:rPr>
        <w:t>e</w:t>
      </w:r>
      <w:r w:rsidRPr="004C7C1C">
        <w:rPr>
          <w:rFonts w:ascii="Arial" w:hAnsi="Arial" w:cs="Arial"/>
          <w:sz w:val="22"/>
          <w:szCs w:val="22"/>
          <w:lang w:val="fi-FI"/>
        </w:rPr>
        <w:t xml:space="preserve">kijöiden valinnassa. Ota huomioon kaikki työtehtävät, joissa vaara voi esiintyä. </w:t>
      </w:r>
      <w:r w:rsidRPr="004C7C1C">
        <w:rPr>
          <w:rFonts w:ascii="Arial" w:hAnsi="Arial" w:cs="Arial"/>
          <w:bCs/>
          <w:sz w:val="22"/>
          <w:szCs w:val="22"/>
          <w:lang w:val="fi-FI"/>
        </w:rPr>
        <w:t>Rastita sen mukaan mi</w:t>
      </w:r>
      <w:r w:rsidRPr="004C7C1C">
        <w:rPr>
          <w:rFonts w:ascii="Arial" w:hAnsi="Arial" w:cs="Arial"/>
          <w:bCs/>
          <w:sz w:val="22"/>
          <w:szCs w:val="22"/>
          <w:lang w:val="fi-FI"/>
        </w:rPr>
        <w:t>s</w:t>
      </w:r>
      <w:r w:rsidRPr="004C7C1C">
        <w:rPr>
          <w:rFonts w:ascii="Arial" w:hAnsi="Arial" w:cs="Arial"/>
          <w:bCs/>
          <w:sz w:val="22"/>
          <w:szCs w:val="22"/>
          <w:lang w:val="fi-FI"/>
        </w:rPr>
        <w:t>sä tehtävässä vaara on suurin. Huomio vaaran vakavuus, ei niinkään tapaturman tai sairauden tode</w:t>
      </w:r>
      <w:r w:rsidRPr="004C7C1C">
        <w:rPr>
          <w:rFonts w:ascii="Arial" w:hAnsi="Arial" w:cs="Arial"/>
          <w:bCs/>
          <w:sz w:val="22"/>
          <w:szCs w:val="22"/>
          <w:lang w:val="fi-FI"/>
        </w:rPr>
        <w:t>n</w:t>
      </w:r>
      <w:r w:rsidRPr="004C7C1C">
        <w:rPr>
          <w:rFonts w:ascii="Arial" w:hAnsi="Arial" w:cs="Arial"/>
          <w:bCs/>
          <w:sz w:val="22"/>
          <w:szCs w:val="22"/>
          <w:lang w:val="fi-FI"/>
        </w:rPr>
        <w:t>näköisyyttä. Todennäköisyyteen vaikuttaa miten hyvin vaara on halli</w:t>
      </w:r>
      <w:r w:rsidRPr="004C7C1C">
        <w:rPr>
          <w:rFonts w:ascii="Arial" w:hAnsi="Arial" w:cs="Arial"/>
          <w:bCs/>
          <w:sz w:val="22"/>
          <w:szCs w:val="22"/>
          <w:lang w:val="fi-FI"/>
        </w:rPr>
        <w:t>n</w:t>
      </w:r>
      <w:r w:rsidRPr="004C7C1C">
        <w:rPr>
          <w:rFonts w:ascii="Arial" w:hAnsi="Arial" w:cs="Arial"/>
          <w:bCs/>
          <w:sz w:val="22"/>
          <w:szCs w:val="22"/>
          <w:lang w:val="fi-FI"/>
        </w:rPr>
        <w:t xml:space="preserve">nassa. </w:t>
      </w:r>
    </w:p>
    <w:p w:rsidR="009B6358" w:rsidRPr="00FD55B3" w:rsidRDefault="009B6358" w:rsidP="009B6358">
      <w:pPr>
        <w:tabs>
          <w:tab w:val="left" w:pos="567"/>
          <w:tab w:val="left" w:pos="2552"/>
        </w:tabs>
        <w:rPr>
          <w:rFonts w:ascii="Arial" w:hAnsi="Arial" w:cs="Arial"/>
          <w:sz w:val="18"/>
          <w:lang w:val="fi-FI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332"/>
        <w:gridCol w:w="332"/>
        <w:gridCol w:w="301"/>
      </w:tblGrid>
      <w:tr w:rsidR="009B6358" w:rsidRPr="00FD55B3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8505" w:type="dxa"/>
            <w:tcBorders>
              <w:bottom w:val="single" w:sz="4" w:space="0" w:color="auto"/>
            </w:tcBorders>
            <w:shd w:val="clear" w:color="auto" w:fill="E6E6E6"/>
          </w:tcPr>
          <w:p w:rsidR="009B6358" w:rsidRPr="00FD55B3" w:rsidRDefault="009B6358" w:rsidP="00AC20E3">
            <w:pPr>
              <w:spacing w:before="60"/>
              <w:rPr>
                <w:rFonts w:ascii="Arial" w:hAnsi="Arial" w:cs="Arial"/>
                <w:b/>
                <w:bCs/>
                <w:lang w:val="fi-FI"/>
              </w:rPr>
            </w:pPr>
            <w:r w:rsidRPr="00FD55B3">
              <w:rPr>
                <w:rFonts w:ascii="Arial" w:hAnsi="Arial" w:cs="Arial"/>
                <w:b/>
                <w:bCs/>
                <w:lang w:val="fi-FI"/>
              </w:rPr>
              <w:t>Työpaikan vaara- ja kuormitustekijät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9B6358" w:rsidRPr="00FD55B3" w:rsidRDefault="009B6358" w:rsidP="00AC20E3">
            <w:pPr>
              <w:spacing w:before="60"/>
              <w:rPr>
                <w:rFonts w:ascii="Arial" w:hAnsi="Arial" w:cs="Arial"/>
                <w:b/>
                <w:bCs/>
                <w:lang w:val="fi-FI"/>
              </w:rPr>
            </w:pPr>
            <w:r w:rsidRPr="00FD55B3">
              <w:rPr>
                <w:rFonts w:ascii="Arial" w:hAnsi="Arial" w:cs="Arial"/>
                <w:b/>
                <w:bCs/>
                <w:lang w:val="fi-FI"/>
              </w:rPr>
              <w:t>1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9B6358" w:rsidRPr="00FD55B3" w:rsidRDefault="009B6358" w:rsidP="00AC20E3">
            <w:pPr>
              <w:spacing w:before="60"/>
              <w:rPr>
                <w:rFonts w:ascii="Arial" w:hAnsi="Arial" w:cs="Arial"/>
                <w:b/>
                <w:bCs/>
                <w:lang w:val="fi-FI"/>
              </w:rPr>
            </w:pPr>
            <w:r w:rsidRPr="00FD55B3">
              <w:rPr>
                <w:rFonts w:ascii="Arial" w:hAnsi="Arial" w:cs="Arial"/>
                <w:b/>
                <w:bCs/>
                <w:lang w:val="fi-FI"/>
              </w:rPr>
              <w:t>2</w:t>
            </w:r>
          </w:p>
        </w:tc>
        <w:tc>
          <w:tcPr>
            <w:tcW w:w="30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9B6358" w:rsidRPr="00FD55B3" w:rsidRDefault="009B6358" w:rsidP="00AC20E3">
            <w:pPr>
              <w:spacing w:before="60"/>
              <w:rPr>
                <w:rFonts w:ascii="Arial" w:hAnsi="Arial" w:cs="Arial"/>
                <w:b/>
                <w:bCs/>
                <w:lang w:val="fi-FI"/>
              </w:rPr>
            </w:pPr>
            <w:r w:rsidRPr="00FD55B3">
              <w:rPr>
                <w:rFonts w:ascii="Arial" w:hAnsi="Arial" w:cs="Arial"/>
                <w:b/>
                <w:bCs/>
                <w:lang w:val="fi-FI"/>
              </w:rPr>
              <w:t>3</w:t>
            </w:r>
          </w:p>
        </w:tc>
      </w:tr>
      <w:tr w:rsidR="009B6358" w:rsidRPr="00FD55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70" w:type="dxa"/>
            <w:gridSpan w:val="4"/>
            <w:shd w:val="clear" w:color="auto" w:fill="F3F3F3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FD55B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fi-FI"/>
              </w:rPr>
              <w:t>Työn fyysiset kuormitustekijät</w:t>
            </w:r>
          </w:p>
        </w:tc>
      </w:tr>
      <w:tr w:rsidR="009B6358" w:rsidRPr="00FD55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9B6358" w:rsidRPr="00FD55B3" w:rsidRDefault="009B6358" w:rsidP="00AC20E3">
            <w:pPr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</w:pPr>
            <w:r w:rsidRPr="00FD55B3"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  <w:t>1)   näyttöpääte-ergonomia</w:t>
            </w:r>
          </w:p>
        </w:tc>
        <w:tc>
          <w:tcPr>
            <w:tcW w:w="332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332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301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9B6358" w:rsidRPr="00FD55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9B6358" w:rsidRPr="00FD55B3" w:rsidRDefault="009B6358" w:rsidP="00AC20E3">
            <w:pPr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</w:pPr>
            <w:r w:rsidRPr="00FD55B3"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  <w:t>2)   käsin tehtävät nostot tai siirrot (rasitusvammat, tapaturmat)</w:t>
            </w:r>
          </w:p>
        </w:tc>
        <w:tc>
          <w:tcPr>
            <w:tcW w:w="332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332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301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9B6358" w:rsidRPr="00FD55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9B6358" w:rsidRPr="00FD55B3" w:rsidRDefault="009B6358" w:rsidP="00AC20E3">
            <w:pPr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</w:pPr>
            <w:r w:rsidRPr="00FD55B3"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  <w:t>3    toistotyö; samana alle puolen minuutin välein toistuva yläraajan liike (ei näyttöpä</w:t>
            </w:r>
            <w:r w:rsidRPr="00FD55B3"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  <w:t>ä</w:t>
            </w:r>
            <w:r w:rsidRPr="00FD55B3"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  <w:t>tetyö)</w:t>
            </w:r>
          </w:p>
        </w:tc>
        <w:tc>
          <w:tcPr>
            <w:tcW w:w="332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332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301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9B6358" w:rsidRPr="00FD55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9B6358" w:rsidRPr="00FD55B3" w:rsidRDefault="009B6358" w:rsidP="00AC20E3">
            <w:pPr>
              <w:ind w:left="356" w:hanging="356"/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</w:pPr>
            <w:r w:rsidRPr="00FD55B3"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  <w:t>4)   työpisteen mitoitus; työasento, mahdollisuus vaihdella sitä, tuki kädelle / keholle</w:t>
            </w:r>
          </w:p>
        </w:tc>
        <w:tc>
          <w:tcPr>
            <w:tcW w:w="332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332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301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9B6358" w:rsidRPr="00FD55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tcBorders>
              <w:bottom w:val="single" w:sz="4" w:space="0" w:color="auto"/>
            </w:tcBorders>
          </w:tcPr>
          <w:p w:rsidR="009B6358" w:rsidRPr="00FD55B3" w:rsidRDefault="009B6358" w:rsidP="00AC20E3">
            <w:pPr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</w:pPr>
            <w:r w:rsidRPr="00FD55B3"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  <w:t>5)   työväline-ergonomia; käden asento, otteen saaminen, voiman tarve, tärinä, lämpö</w:t>
            </w: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301" w:type="dxa"/>
            <w:tcBorders>
              <w:bottom w:val="single" w:sz="4" w:space="0" w:color="auto"/>
            </w:tcBorders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9B6358" w:rsidRPr="00FD55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tcBorders>
              <w:bottom w:val="single" w:sz="4" w:space="0" w:color="auto"/>
            </w:tcBorders>
          </w:tcPr>
          <w:p w:rsidR="009B6358" w:rsidRPr="00FD55B3" w:rsidRDefault="009B6358" w:rsidP="00AC20E3">
            <w:pPr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</w:pPr>
            <w:r w:rsidRPr="00FD55B3"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  <w:t>6)  työn muu  fyysinen kuormittavuus tai raskaus</w:t>
            </w: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301" w:type="dxa"/>
            <w:tcBorders>
              <w:bottom w:val="single" w:sz="4" w:space="0" w:color="auto"/>
            </w:tcBorders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9B6358" w:rsidRPr="00FD55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70" w:type="dxa"/>
            <w:gridSpan w:val="4"/>
            <w:shd w:val="clear" w:color="auto" w:fill="F3F3F3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FD55B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fi-FI"/>
              </w:rPr>
              <w:t>Työn psyykkiset ja sosiaaliset kuormitustekijät</w:t>
            </w:r>
          </w:p>
        </w:tc>
      </w:tr>
      <w:tr w:rsidR="009B6358" w:rsidRPr="00FD55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9B6358" w:rsidRPr="00FD55B3" w:rsidRDefault="009B6358" w:rsidP="00AC20E3">
            <w:pPr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</w:pPr>
            <w:r w:rsidRPr="00FD55B3"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  <w:t>7)   henkinen työkuormitus, työskentely suorituskyvyn äärirajoilla</w:t>
            </w:r>
          </w:p>
        </w:tc>
        <w:tc>
          <w:tcPr>
            <w:tcW w:w="332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332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301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9B6358" w:rsidRPr="00FD55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9B6358" w:rsidRPr="00FD55B3" w:rsidRDefault="009B6358" w:rsidP="00AC20E3">
            <w:pPr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</w:pPr>
            <w:r w:rsidRPr="00FD55B3"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  <w:t>8)   väkivalta ja sen uhka</w:t>
            </w:r>
          </w:p>
        </w:tc>
        <w:tc>
          <w:tcPr>
            <w:tcW w:w="332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332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301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9B6358" w:rsidRPr="00FD55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9B6358" w:rsidRPr="00FD55B3" w:rsidRDefault="009B6358" w:rsidP="00AC20E3">
            <w:pPr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</w:pPr>
            <w:r w:rsidRPr="00FD55B3"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  <w:t>9)   epäasiallinen kohtelu työpaikalla</w:t>
            </w:r>
          </w:p>
        </w:tc>
        <w:tc>
          <w:tcPr>
            <w:tcW w:w="332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332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301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9B6358" w:rsidRPr="00FD55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9B6358" w:rsidRPr="00FD55B3" w:rsidRDefault="009B6358" w:rsidP="00AC20E3">
            <w:pPr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</w:pPr>
            <w:r w:rsidRPr="00FD55B3"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  <w:t>10)  tehtävä- ja vastuualueiden epäselvyys</w:t>
            </w:r>
          </w:p>
        </w:tc>
        <w:tc>
          <w:tcPr>
            <w:tcW w:w="332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332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301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9B6358" w:rsidRPr="00FD55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9B6358" w:rsidRPr="00FD55B3" w:rsidRDefault="009B6358" w:rsidP="00AC20E3">
            <w:pPr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</w:pPr>
            <w:r w:rsidRPr="00FD55B3"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  <w:t>11) työntekijän opetus ja ohjaus turvallisiin ja terveellisiin työtapoihin</w:t>
            </w:r>
          </w:p>
        </w:tc>
        <w:tc>
          <w:tcPr>
            <w:tcW w:w="332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332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301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9B6358" w:rsidRPr="00FD55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9B6358" w:rsidRPr="00FD55B3" w:rsidRDefault="009B6358" w:rsidP="00AC20E3">
            <w:pPr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</w:pPr>
            <w:r w:rsidRPr="00FD55B3"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  <w:t>12) työntekijän kuuleminen ja tiedonkulku omaa työtä koskevassa asiassa</w:t>
            </w:r>
          </w:p>
        </w:tc>
        <w:tc>
          <w:tcPr>
            <w:tcW w:w="332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332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301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9B6358" w:rsidRPr="00FD55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tcBorders>
              <w:bottom w:val="single" w:sz="4" w:space="0" w:color="auto"/>
            </w:tcBorders>
          </w:tcPr>
          <w:p w:rsidR="009B6358" w:rsidRPr="00FD55B3" w:rsidRDefault="009B6358" w:rsidP="00AC20E3">
            <w:pPr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</w:pPr>
            <w:r w:rsidRPr="00FD55B3"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  <w:t>13) tuen ja avun saaminen esi</w:t>
            </w:r>
            <w:r w:rsidR="00871E83"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  <w:t>henkilöltä</w:t>
            </w: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301" w:type="dxa"/>
            <w:tcBorders>
              <w:bottom w:val="single" w:sz="4" w:space="0" w:color="auto"/>
            </w:tcBorders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9B6358" w:rsidRPr="00FD55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70" w:type="dxa"/>
            <w:gridSpan w:val="4"/>
            <w:shd w:val="clear" w:color="auto" w:fill="F3F3F3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FD55B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fi-FI"/>
              </w:rPr>
              <w:t>Fysikaaliset työympäristötekijät</w:t>
            </w:r>
          </w:p>
        </w:tc>
      </w:tr>
      <w:tr w:rsidR="009B6358" w:rsidRPr="00FD55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9B6358" w:rsidRPr="00FD55B3" w:rsidRDefault="009B6358" w:rsidP="00AC20E3">
            <w:pPr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</w:pPr>
            <w:r w:rsidRPr="00FD55B3"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  <w:t>14) melu, jatkuva melu, iskumelu</w:t>
            </w:r>
          </w:p>
        </w:tc>
        <w:tc>
          <w:tcPr>
            <w:tcW w:w="332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332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301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9B6358" w:rsidRPr="00FD55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9B6358" w:rsidRPr="00FD55B3" w:rsidRDefault="009B6358" w:rsidP="00AC20E3">
            <w:pPr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</w:pPr>
            <w:r w:rsidRPr="00FD55B3"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  <w:t>15) lämpöolosuhteet, lämpötila, ilman liike, kosteus</w:t>
            </w:r>
          </w:p>
        </w:tc>
        <w:tc>
          <w:tcPr>
            <w:tcW w:w="332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332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301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9B6358" w:rsidRPr="00FD55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9B6358" w:rsidRPr="00FD55B3" w:rsidRDefault="009B6358" w:rsidP="00AC20E3">
            <w:pPr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</w:pPr>
            <w:r w:rsidRPr="00FD55B3"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  <w:t>16) valaistus, yleis- ja kohdevalaistus</w:t>
            </w:r>
          </w:p>
        </w:tc>
        <w:tc>
          <w:tcPr>
            <w:tcW w:w="332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332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301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9B6358" w:rsidRPr="00FD55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9B6358" w:rsidRPr="00FD55B3" w:rsidRDefault="009B6358" w:rsidP="00AC20E3">
            <w:pPr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</w:pPr>
            <w:r w:rsidRPr="00FD55B3"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  <w:t>17) tärinä, käsiin kohdistuva, kehoon kohdistuva</w:t>
            </w:r>
          </w:p>
        </w:tc>
        <w:tc>
          <w:tcPr>
            <w:tcW w:w="332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332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301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9B6358" w:rsidRPr="00FD55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tcBorders>
              <w:bottom w:val="single" w:sz="4" w:space="0" w:color="auto"/>
            </w:tcBorders>
          </w:tcPr>
          <w:p w:rsidR="009B6358" w:rsidRPr="00FD55B3" w:rsidRDefault="009B6358" w:rsidP="00AC20E3">
            <w:pPr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</w:pPr>
            <w:r w:rsidRPr="00FD55B3"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  <w:t>18) säteilyt, ionisoiva, UV, laser</w:t>
            </w: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301" w:type="dxa"/>
            <w:tcBorders>
              <w:bottom w:val="single" w:sz="4" w:space="0" w:color="auto"/>
            </w:tcBorders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9B6358" w:rsidRPr="00FD55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70" w:type="dxa"/>
            <w:gridSpan w:val="4"/>
            <w:shd w:val="clear" w:color="auto" w:fill="F3F3F3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FD55B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fi-FI"/>
              </w:rPr>
              <w:t>Kemialliset ja biologiset työympäristötekijät</w:t>
            </w:r>
          </w:p>
        </w:tc>
      </w:tr>
      <w:tr w:rsidR="009B6358" w:rsidRPr="00FD55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9B6358" w:rsidRPr="00FD55B3" w:rsidRDefault="009B6358" w:rsidP="00AC20E3">
            <w:pPr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</w:pPr>
            <w:r w:rsidRPr="00FD55B3"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  <w:t>19) ilman epäpuhtaudet, pölyt, homeet, kaasut, huurut</w:t>
            </w:r>
          </w:p>
        </w:tc>
        <w:tc>
          <w:tcPr>
            <w:tcW w:w="332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332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301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9B6358" w:rsidRPr="00FD55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9B6358" w:rsidRPr="00FD55B3" w:rsidRDefault="009B6358" w:rsidP="00AC20E3">
            <w:pPr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</w:pPr>
            <w:r w:rsidRPr="00FD55B3"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  <w:t>20) ihon kautta altistuminen kemikaaleille</w:t>
            </w:r>
          </w:p>
        </w:tc>
        <w:tc>
          <w:tcPr>
            <w:tcW w:w="332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332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301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9B6358" w:rsidRPr="00FD55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9B6358" w:rsidRPr="00FD55B3" w:rsidRDefault="009B6358" w:rsidP="00AC20E3">
            <w:pPr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</w:pPr>
            <w:r w:rsidRPr="00FD55B3"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  <w:t>21) kemikaalipakkaukset, putkistot, varastot</w:t>
            </w:r>
          </w:p>
        </w:tc>
        <w:tc>
          <w:tcPr>
            <w:tcW w:w="332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332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301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9B6358" w:rsidRPr="00FD55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9B6358" w:rsidRPr="00FD55B3" w:rsidRDefault="009B6358" w:rsidP="00AC20E3">
            <w:pPr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</w:pPr>
            <w:r w:rsidRPr="00FD55B3"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  <w:t>22) käyttöturvallisuustiedotteet</w:t>
            </w:r>
          </w:p>
        </w:tc>
        <w:tc>
          <w:tcPr>
            <w:tcW w:w="332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332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301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9B6358" w:rsidRPr="00FD55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tcBorders>
              <w:bottom w:val="single" w:sz="4" w:space="0" w:color="auto"/>
            </w:tcBorders>
          </w:tcPr>
          <w:p w:rsidR="009B6358" w:rsidRPr="00FD55B3" w:rsidRDefault="009B6358" w:rsidP="00AC20E3">
            <w:pPr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</w:pPr>
            <w:r w:rsidRPr="00FD55B3"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  <w:t>23) tartuntatautien vaarat</w:t>
            </w: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301" w:type="dxa"/>
            <w:tcBorders>
              <w:bottom w:val="single" w:sz="4" w:space="0" w:color="auto"/>
            </w:tcBorders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9B6358" w:rsidRPr="00FD55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70" w:type="dxa"/>
            <w:gridSpan w:val="4"/>
            <w:shd w:val="clear" w:color="auto" w:fill="F3F3F3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FD55B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fi-FI"/>
              </w:rPr>
              <w:t>Tapaturmavaarat</w:t>
            </w:r>
          </w:p>
        </w:tc>
      </w:tr>
      <w:tr w:rsidR="009B6358" w:rsidRPr="00FD55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9B6358" w:rsidRPr="00FD55B3" w:rsidRDefault="009B6358" w:rsidP="00AC20E3">
            <w:pPr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</w:pPr>
            <w:r w:rsidRPr="00FD55B3"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  <w:t>24) ensiapu- ja pelastusvalmius</w:t>
            </w:r>
          </w:p>
        </w:tc>
        <w:tc>
          <w:tcPr>
            <w:tcW w:w="332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332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301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9B6358" w:rsidRPr="00FD55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9B6358" w:rsidRPr="00FD55B3" w:rsidRDefault="009B6358" w:rsidP="00AC20E3">
            <w:pPr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</w:pPr>
            <w:r w:rsidRPr="00FD55B3"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  <w:t>25) työpaikan järjestys ja siisteys; kulkutiet, poistumistiet</w:t>
            </w:r>
          </w:p>
        </w:tc>
        <w:tc>
          <w:tcPr>
            <w:tcW w:w="332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332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301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9B6358" w:rsidRPr="00FD55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9B6358" w:rsidRPr="00FD55B3" w:rsidRDefault="009B6358" w:rsidP="00AC20E3">
            <w:pPr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</w:pPr>
            <w:r w:rsidRPr="00FD55B3"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  <w:t>26) liukkaudentorjunta; ulkoalueilla, sisällä</w:t>
            </w:r>
          </w:p>
        </w:tc>
        <w:tc>
          <w:tcPr>
            <w:tcW w:w="332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332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301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9B6358" w:rsidRPr="00FD55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9B6358" w:rsidRPr="00FD55B3" w:rsidRDefault="009B6358" w:rsidP="00AC20E3">
            <w:pPr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</w:pPr>
            <w:r w:rsidRPr="00FD55B3"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  <w:t xml:space="preserve">27) kulkuteiden ja työtasojen rakenne, portaat, luiskat, kaiteet, aukkosuojat </w:t>
            </w:r>
            <w:r w:rsidRPr="00FD55B3"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  <w:br/>
              <w:t xml:space="preserve">      (putoamissuojaus)</w:t>
            </w:r>
          </w:p>
        </w:tc>
        <w:tc>
          <w:tcPr>
            <w:tcW w:w="332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332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301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9B6358" w:rsidRPr="00FD55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9B6358" w:rsidRPr="00FD55B3" w:rsidRDefault="009B6358" w:rsidP="00AC20E3">
            <w:pPr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</w:pPr>
            <w:r w:rsidRPr="00FD55B3"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  <w:t>28) tilapäiset kulkutiet ja työtasot, telineet, työpukit, tikkaat</w:t>
            </w:r>
          </w:p>
        </w:tc>
        <w:tc>
          <w:tcPr>
            <w:tcW w:w="332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332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301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9B6358" w:rsidRPr="00FD55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9B6358" w:rsidRPr="00FD55B3" w:rsidRDefault="009B6358" w:rsidP="00AC20E3">
            <w:pPr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</w:pPr>
            <w:r w:rsidRPr="00FD55B3"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  <w:t>29) paloturvallisuus, palokuorma, tulityöt, sähkölaitteet, hälytysjärjestelmät, samm</w:t>
            </w:r>
            <w:r w:rsidRPr="00FD55B3"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  <w:t>u</w:t>
            </w:r>
            <w:r w:rsidRPr="00FD55B3"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  <w:t>tusvälineet</w:t>
            </w:r>
          </w:p>
        </w:tc>
        <w:tc>
          <w:tcPr>
            <w:tcW w:w="332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332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301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9B6358" w:rsidRPr="00FD55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9B6358" w:rsidRPr="00FD55B3" w:rsidRDefault="009B6358" w:rsidP="00AC20E3">
            <w:pPr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</w:pPr>
            <w:r w:rsidRPr="00FD55B3"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  <w:t>30) koneiden ja laitteiden kunto, hallinta- ja suojalaitteet, merkinnät</w:t>
            </w:r>
          </w:p>
        </w:tc>
        <w:tc>
          <w:tcPr>
            <w:tcW w:w="332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332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301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9B6358" w:rsidRPr="00FD55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9B6358" w:rsidRPr="00FD55B3" w:rsidRDefault="009B6358" w:rsidP="00AC20E3">
            <w:pPr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</w:pPr>
            <w:r w:rsidRPr="00FD55B3"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  <w:t>31) sisäinen liikenne, ajoneuvot, trukit, kuljetusreitit, liikennesuunnitelma</w:t>
            </w:r>
          </w:p>
        </w:tc>
        <w:tc>
          <w:tcPr>
            <w:tcW w:w="332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332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301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9B6358" w:rsidRPr="00FD55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9B6358" w:rsidRPr="00FD55B3" w:rsidRDefault="009B6358" w:rsidP="00AC20E3">
            <w:pPr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</w:pPr>
            <w:r w:rsidRPr="00FD55B3"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  <w:t>32) lastaus- ja purkupaikat</w:t>
            </w:r>
          </w:p>
        </w:tc>
        <w:tc>
          <w:tcPr>
            <w:tcW w:w="332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332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301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9B6358" w:rsidRPr="00FD55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9B6358" w:rsidRPr="00FD55B3" w:rsidRDefault="009B6358" w:rsidP="00AC20E3">
            <w:pPr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</w:pPr>
            <w:r w:rsidRPr="00FD55B3"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  <w:t>33) nostotyöt, nosturit, nostoapuvälineet, tarkastukset</w:t>
            </w:r>
          </w:p>
        </w:tc>
        <w:tc>
          <w:tcPr>
            <w:tcW w:w="332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332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301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9B6358" w:rsidRPr="00FD55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9B6358" w:rsidRPr="00FD55B3" w:rsidRDefault="009B6358" w:rsidP="00AC20E3">
            <w:pPr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</w:pPr>
            <w:r w:rsidRPr="00FD55B3"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  <w:t>34) henkilönostimet</w:t>
            </w:r>
          </w:p>
        </w:tc>
        <w:tc>
          <w:tcPr>
            <w:tcW w:w="332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332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301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9B6358" w:rsidRPr="00FD55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tcBorders>
              <w:bottom w:val="single" w:sz="4" w:space="0" w:color="auto"/>
            </w:tcBorders>
          </w:tcPr>
          <w:p w:rsidR="009B6358" w:rsidRPr="00FD55B3" w:rsidRDefault="009B6358" w:rsidP="00AC20E3">
            <w:pPr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</w:pPr>
            <w:r w:rsidRPr="00FD55B3"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  <w:t>35) ajaminen yleisessä liikenteessä, ajo- ja lepoajat</w:t>
            </w: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301" w:type="dxa"/>
            <w:tcBorders>
              <w:bottom w:val="single" w:sz="4" w:space="0" w:color="auto"/>
            </w:tcBorders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9B6358" w:rsidRPr="00FD55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70" w:type="dxa"/>
            <w:gridSpan w:val="4"/>
            <w:shd w:val="clear" w:color="auto" w:fill="F3F3F3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FD55B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fi-FI"/>
              </w:rPr>
              <w:t>Muu tekijä (mikä?)</w:t>
            </w:r>
          </w:p>
        </w:tc>
      </w:tr>
      <w:tr w:rsidR="009B6358" w:rsidRPr="00FD55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</w:tcPr>
          <w:p w:rsidR="009B6358" w:rsidRPr="00FD55B3" w:rsidRDefault="009B6358" w:rsidP="00AC20E3">
            <w:pPr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</w:pPr>
            <w:r w:rsidRPr="00FD55B3">
              <w:rPr>
                <w:rFonts w:ascii="Arial" w:hAnsi="Arial" w:cs="Arial"/>
                <w:i/>
                <w:iCs/>
                <w:sz w:val="22"/>
                <w:szCs w:val="22"/>
                <w:lang w:val="fi-FI"/>
              </w:rPr>
              <w:t xml:space="preserve">36) </w:t>
            </w:r>
          </w:p>
        </w:tc>
        <w:tc>
          <w:tcPr>
            <w:tcW w:w="332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332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301" w:type="dxa"/>
          </w:tcPr>
          <w:p w:rsidR="009B6358" w:rsidRPr="00FD55B3" w:rsidRDefault="009B6358" w:rsidP="00AC20E3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</w:tbl>
    <w:p w:rsidR="009B6358" w:rsidRPr="00FD55B3" w:rsidRDefault="009B6358" w:rsidP="009B6358">
      <w:pPr>
        <w:tabs>
          <w:tab w:val="left" w:pos="567"/>
          <w:tab w:val="left" w:pos="2552"/>
        </w:tabs>
        <w:spacing w:line="16" w:lineRule="atLeast"/>
        <w:rPr>
          <w:rFonts w:ascii="Arial" w:hAnsi="Arial" w:cs="Arial"/>
          <w:sz w:val="16"/>
          <w:szCs w:val="16"/>
          <w:lang w:val="fi-FI"/>
        </w:rPr>
      </w:pPr>
    </w:p>
    <w:p w:rsidR="009B6358" w:rsidRPr="00076587" w:rsidRDefault="009B6358" w:rsidP="009B6358">
      <w:pPr>
        <w:tabs>
          <w:tab w:val="left" w:pos="0"/>
        </w:tabs>
        <w:spacing w:line="16" w:lineRule="atLeast"/>
        <w:rPr>
          <w:rFonts w:ascii="Arial" w:hAnsi="Arial" w:cs="Arial"/>
          <w:sz w:val="20"/>
          <w:szCs w:val="20"/>
          <w:lang w:val="fi-FI"/>
        </w:rPr>
      </w:pPr>
      <w:r w:rsidRPr="00076587">
        <w:rPr>
          <w:rFonts w:ascii="Arial" w:hAnsi="Arial" w:cs="Arial"/>
          <w:b/>
          <w:bCs/>
          <w:sz w:val="20"/>
          <w:szCs w:val="20"/>
          <w:lang w:val="fi-FI"/>
        </w:rPr>
        <w:t>1) Vähäinen vaara</w:t>
      </w:r>
      <w:r w:rsidRPr="00076587">
        <w:rPr>
          <w:rFonts w:ascii="Arial" w:hAnsi="Arial" w:cs="Arial"/>
          <w:sz w:val="20"/>
          <w:szCs w:val="20"/>
          <w:lang w:val="fi-FI"/>
        </w:rPr>
        <w:t xml:space="preserve">  =  Vaaratekijää ei ole työpaikalla tai se voi aiheuttaa vain vähäisiä terve</w:t>
      </w:r>
      <w:r w:rsidRPr="00076587">
        <w:rPr>
          <w:rFonts w:ascii="Arial" w:hAnsi="Arial" w:cs="Arial"/>
          <w:sz w:val="20"/>
          <w:szCs w:val="20"/>
          <w:lang w:val="fi-FI"/>
        </w:rPr>
        <w:t>y</w:t>
      </w:r>
      <w:r w:rsidRPr="00076587">
        <w:rPr>
          <w:rFonts w:ascii="Arial" w:hAnsi="Arial" w:cs="Arial"/>
          <w:sz w:val="20"/>
          <w:szCs w:val="20"/>
          <w:lang w:val="fi-FI"/>
        </w:rPr>
        <w:t>shaittoja</w:t>
      </w:r>
    </w:p>
    <w:p w:rsidR="009B6358" w:rsidRPr="009B6358" w:rsidRDefault="009B6358" w:rsidP="009B6358">
      <w:pPr>
        <w:rPr>
          <w:rFonts w:ascii="Arial" w:hAnsi="Arial" w:cs="Arial"/>
          <w:sz w:val="22"/>
          <w:szCs w:val="20"/>
          <w:lang w:val="fi-FI" w:eastAsia="fi-FI"/>
        </w:rPr>
      </w:pPr>
      <w:r w:rsidRPr="00076587">
        <w:rPr>
          <w:rFonts w:ascii="Arial" w:hAnsi="Arial" w:cs="Arial"/>
          <w:b/>
          <w:bCs/>
          <w:sz w:val="20"/>
          <w:szCs w:val="20"/>
          <w:lang w:val="fi-FI"/>
        </w:rPr>
        <w:t xml:space="preserve">2) Kohtalainen vaara </w:t>
      </w:r>
      <w:r w:rsidRPr="00076587">
        <w:rPr>
          <w:rFonts w:ascii="Arial" w:hAnsi="Arial" w:cs="Arial"/>
          <w:sz w:val="20"/>
          <w:szCs w:val="20"/>
          <w:lang w:val="fi-FI"/>
        </w:rPr>
        <w:t>= Voi aiheuttaa lieviä vammoja tai sairauksia jossain työtehtävässä (1-30 pv sa</w:t>
      </w:r>
      <w:r w:rsidRPr="00076587">
        <w:rPr>
          <w:rFonts w:ascii="Arial" w:hAnsi="Arial" w:cs="Arial"/>
          <w:sz w:val="20"/>
          <w:szCs w:val="20"/>
          <w:lang w:val="fi-FI"/>
        </w:rPr>
        <w:t>i</w:t>
      </w:r>
      <w:r w:rsidRPr="00076587">
        <w:rPr>
          <w:rFonts w:ascii="Arial" w:hAnsi="Arial" w:cs="Arial"/>
          <w:sz w:val="20"/>
          <w:szCs w:val="20"/>
          <w:lang w:val="fi-FI"/>
        </w:rPr>
        <w:t>rasloma)</w:t>
      </w:r>
      <w:r w:rsidRPr="00076587">
        <w:rPr>
          <w:rFonts w:ascii="Arial" w:hAnsi="Arial" w:cs="Arial"/>
          <w:sz w:val="20"/>
          <w:szCs w:val="20"/>
          <w:lang w:val="fi-FI"/>
        </w:rPr>
        <w:br/>
      </w:r>
      <w:r w:rsidRPr="00076587">
        <w:rPr>
          <w:rFonts w:ascii="Arial" w:hAnsi="Arial" w:cs="Arial"/>
          <w:b/>
          <w:bCs/>
          <w:sz w:val="20"/>
          <w:szCs w:val="20"/>
          <w:lang w:val="fi-FI"/>
        </w:rPr>
        <w:t xml:space="preserve">3) Vakava vaara </w:t>
      </w:r>
      <w:r w:rsidRPr="00076587">
        <w:rPr>
          <w:rFonts w:ascii="Arial" w:hAnsi="Arial" w:cs="Arial"/>
          <w:sz w:val="20"/>
          <w:szCs w:val="20"/>
          <w:lang w:val="fi-FI"/>
        </w:rPr>
        <w:t>= Voi aiheuttaa vakavia vammoja tai sairauksia (yli 30 pv sairausloma), pysyvän vamman tai hengen menetyksen jossain työtehtävässä</w:t>
      </w:r>
    </w:p>
    <w:sectPr w:rsidR="009B6358" w:rsidRPr="009B6358" w:rsidSect="00F9462C">
      <w:headerReference w:type="default" r:id="rId7"/>
      <w:pgSz w:w="11907" w:h="16840" w:code="9"/>
      <w:pgMar w:top="1134" w:right="567" w:bottom="284" w:left="1134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7A11" w:rsidRDefault="00FB7A11">
      <w:r>
        <w:separator/>
      </w:r>
    </w:p>
  </w:endnote>
  <w:endnote w:type="continuationSeparator" w:id="0">
    <w:p w:rsidR="00FB7A11" w:rsidRDefault="00FB7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wiss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7A11" w:rsidRDefault="00FB7A11">
      <w:r>
        <w:separator/>
      </w:r>
    </w:p>
  </w:footnote>
  <w:footnote w:type="continuationSeparator" w:id="0">
    <w:p w:rsidR="00FB7A11" w:rsidRDefault="00FB7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55B3" w:rsidRDefault="00FD55B3">
    <w:pPr>
      <w:pStyle w:val="Yltunniste"/>
      <w:rPr>
        <w:rStyle w:val="Sivunumero"/>
      </w:rPr>
    </w:pPr>
    <w:r>
      <w:rPr>
        <w:lang w:val="fi-FI"/>
      </w:rPr>
      <w:t>Halmeri</w:t>
    </w:r>
    <w:r w:rsidR="00001965">
      <w:rPr>
        <w:lang w:val="fi-FI"/>
      </w:rPr>
      <w:t xml:space="preserve">  </w:t>
    </w:r>
    <w:r w:rsidR="00001965">
      <w:rPr>
        <w:lang w:val="fi-FI"/>
      </w:rPr>
      <w:tab/>
    </w:r>
    <w:r w:rsidR="00001965">
      <w:rPr>
        <w:lang w:val="fi-FI"/>
      </w:rPr>
      <w:tab/>
    </w:r>
    <w:r w:rsidR="00F75332">
      <w:rPr>
        <w:lang w:val="fi-FI"/>
      </w:rPr>
      <w:t>Itsearviointi</w:t>
    </w:r>
    <w:r w:rsidR="00001965">
      <w:rPr>
        <w:lang w:val="fi-FI"/>
      </w:rPr>
      <w:t xml:space="preserve">lomake </w:t>
    </w:r>
    <w:r w:rsidR="001423EE">
      <w:rPr>
        <w:lang w:val="fi-FI"/>
      </w:rPr>
      <w:t>23.5</w:t>
    </w:r>
    <w:r w:rsidR="00001965">
      <w:rPr>
        <w:lang w:val="fi-FI"/>
      </w:rPr>
      <w:t xml:space="preserve">.2007     </w:t>
    </w: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 w:rsidR="00DC62A6">
      <w:rPr>
        <w:rStyle w:val="Sivunumero"/>
        <w:noProof/>
      </w:rPr>
      <w:t>1</w:t>
    </w:r>
    <w:r>
      <w:rPr>
        <w:rStyle w:val="Sivunumero"/>
      </w:rPr>
      <w:fldChar w:fldCharType="end"/>
    </w:r>
    <w:r>
      <w:rPr>
        <w:rStyle w:val="Sivunumero"/>
      </w:rPr>
      <w:t>(</w:t>
    </w:r>
    <w:r>
      <w:rPr>
        <w:rStyle w:val="Sivunumero"/>
      </w:rPr>
      <w:fldChar w:fldCharType="begin"/>
    </w:r>
    <w:r>
      <w:rPr>
        <w:rStyle w:val="Sivunumero"/>
      </w:rPr>
      <w:instrText xml:space="preserve"> NUMPAGES </w:instrText>
    </w:r>
    <w:r>
      <w:rPr>
        <w:rStyle w:val="Sivunumero"/>
      </w:rPr>
      <w:fldChar w:fldCharType="separate"/>
    </w:r>
    <w:r w:rsidR="00DC62A6">
      <w:rPr>
        <w:rStyle w:val="Sivunumero"/>
        <w:noProof/>
      </w:rPr>
      <w:t>4</w:t>
    </w:r>
    <w:r>
      <w:rPr>
        <w:rStyle w:val="Sivunumero"/>
      </w:rPr>
      <w:fldChar w:fldCharType="end"/>
    </w:r>
    <w:r>
      <w:rPr>
        <w:rStyle w:val="Sivunumero"/>
      </w:rPr>
      <w:t>)</w:t>
    </w:r>
  </w:p>
  <w:p w:rsidR="00001965" w:rsidRPr="00001965" w:rsidRDefault="00001965">
    <w:pPr>
      <w:pStyle w:val="Yltunniste"/>
      <w:rPr>
        <w:lang w:val="fi-FI"/>
      </w:rPr>
    </w:pPr>
    <w:r w:rsidRPr="00001965">
      <w:rPr>
        <w:rStyle w:val="Sivunumero"/>
        <w:lang w:val="fi-FI"/>
      </w:rPr>
      <w:t>Työturvallisuuden hallinta työpaikalla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538B702"/>
    <w:lvl w:ilvl="0">
      <w:numFmt w:val="bullet"/>
      <w:lvlText w:val="*"/>
      <w:lvlJc w:val="left"/>
    </w:lvl>
  </w:abstractNum>
  <w:abstractNum w:abstractNumId="1" w15:restartNumberingAfterBreak="0">
    <w:nsid w:val="19174D6F"/>
    <w:multiLevelType w:val="hybridMultilevel"/>
    <w:tmpl w:val="A5D211BE"/>
    <w:lvl w:ilvl="0" w:tplc="80C48800">
      <w:start w:val="1"/>
      <w:numFmt w:val="bullet"/>
      <w:lvlText w:val="–"/>
      <w:lvlJc w:val="left"/>
      <w:pPr>
        <w:tabs>
          <w:tab w:val="num" w:pos="788"/>
        </w:tabs>
        <w:ind w:left="788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2" w15:restartNumberingAfterBreak="0">
    <w:nsid w:val="27411A95"/>
    <w:multiLevelType w:val="hybridMultilevel"/>
    <w:tmpl w:val="F38A922E"/>
    <w:lvl w:ilvl="0" w:tplc="80C48800">
      <w:start w:val="1"/>
      <w:numFmt w:val="bullet"/>
      <w:lvlText w:val="–"/>
      <w:lvlJc w:val="left"/>
      <w:pPr>
        <w:tabs>
          <w:tab w:val="num" w:pos="788"/>
        </w:tabs>
        <w:ind w:left="788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3" w15:restartNumberingAfterBreak="0">
    <w:nsid w:val="2D46059D"/>
    <w:multiLevelType w:val="hybridMultilevel"/>
    <w:tmpl w:val="1F209568"/>
    <w:lvl w:ilvl="0" w:tplc="80C4880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47C1B"/>
    <w:multiLevelType w:val="hybridMultilevel"/>
    <w:tmpl w:val="C3566FAE"/>
    <w:lvl w:ilvl="0" w:tplc="65C233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D7A11"/>
    <w:multiLevelType w:val="hybridMultilevel"/>
    <w:tmpl w:val="54CEB8D0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0806D7"/>
    <w:multiLevelType w:val="hybridMultilevel"/>
    <w:tmpl w:val="5282D9C6"/>
    <w:lvl w:ilvl="0" w:tplc="80C4880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9BC37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094EBF"/>
    <w:multiLevelType w:val="multilevel"/>
    <w:tmpl w:val="91BE94DC"/>
    <w:lvl w:ilvl="0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hint="default"/>
        <w:b w:val="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AD54DD"/>
    <w:multiLevelType w:val="hybridMultilevel"/>
    <w:tmpl w:val="CF06C7FE"/>
    <w:lvl w:ilvl="0" w:tplc="80C4880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D6F3B"/>
    <w:multiLevelType w:val="hybridMultilevel"/>
    <w:tmpl w:val="D022495C"/>
    <w:lvl w:ilvl="0" w:tplc="80C48800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9F82F92"/>
    <w:multiLevelType w:val="hybridMultilevel"/>
    <w:tmpl w:val="5DBEBADC"/>
    <w:lvl w:ilvl="0" w:tplc="80C48800">
      <w:start w:val="1"/>
      <w:numFmt w:val="bullet"/>
      <w:lvlText w:val="–"/>
      <w:lvlJc w:val="left"/>
      <w:pPr>
        <w:tabs>
          <w:tab w:val="num" w:pos="788"/>
        </w:tabs>
        <w:ind w:left="788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1" w15:restartNumberingAfterBreak="0">
    <w:nsid w:val="3C496E12"/>
    <w:multiLevelType w:val="hybridMultilevel"/>
    <w:tmpl w:val="E57086D0"/>
    <w:lvl w:ilvl="0" w:tplc="80C4880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9BC37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BA7D65"/>
    <w:multiLevelType w:val="hybridMultilevel"/>
    <w:tmpl w:val="E310858E"/>
    <w:lvl w:ilvl="0" w:tplc="4F18A718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C56599"/>
    <w:multiLevelType w:val="hybridMultilevel"/>
    <w:tmpl w:val="D648FEF6"/>
    <w:lvl w:ilvl="0" w:tplc="80C48800">
      <w:start w:val="1"/>
      <w:numFmt w:val="bullet"/>
      <w:lvlText w:val="–"/>
      <w:lvlJc w:val="left"/>
      <w:pPr>
        <w:tabs>
          <w:tab w:val="num" w:pos="788"/>
        </w:tabs>
        <w:ind w:left="788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4" w15:restartNumberingAfterBreak="0">
    <w:nsid w:val="5E286297"/>
    <w:multiLevelType w:val="hybridMultilevel"/>
    <w:tmpl w:val="FA46F6E4"/>
    <w:lvl w:ilvl="0" w:tplc="80C4880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5A69EC"/>
    <w:multiLevelType w:val="hybridMultilevel"/>
    <w:tmpl w:val="91BE94DC"/>
    <w:lvl w:ilvl="0" w:tplc="4F18A718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hint="default"/>
        <w:b w:val="0"/>
      </w:rPr>
    </w:lvl>
    <w:lvl w:ilvl="1" w:tplc="49BC37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5719207">
    <w:abstractNumId w:val="4"/>
  </w:num>
  <w:num w:numId="2" w16cid:durableId="433013133">
    <w:abstractNumId w:val="15"/>
  </w:num>
  <w:num w:numId="3" w16cid:durableId="1866366759">
    <w:abstractNumId w:val="11"/>
  </w:num>
  <w:num w:numId="4" w16cid:durableId="1621064011">
    <w:abstractNumId w:val="6"/>
  </w:num>
  <w:num w:numId="5" w16cid:durableId="223420190">
    <w:abstractNumId w:val="14"/>
  </w:num>
  <w:num w:numId="6" w16cid:durableId="1956937370">
    <w:abstractNumId w:val="8"/>
  </w:num>
  <w:num w:numId="7" w16cid:durableId="521866723">
    <w:abstractNumId w:val="13"/>
  </w:num>
  <w:num w:numId="8" w16cid:durableId="2136679588">
    <w:abstractNumId w:val="2"/>
  </w:num>
  <w:num w:numId="9" w16cid:durableId="1361129932">
    <w:abstractNumId w:val="10"/>
  </w:num>
  <w:num w:numId="10" w16cid:durableId="680401983">
    <w:abstractNumId w:val="1"/>
  </w:num>
  <w:num w:numId="11" w16cid:durableId="1250234920">
    <w:abstractNumId w:val="9"/>
  </w:num>
  <w:num w:numId="12" w16cid:durableId="1116873858">
    <w:abstractNumId w:val="3"/>
  </w:num>
  <w:num w:numId="13" w16cid:durableId="1001198042">
    <w:abstractNumId w:val="5"/>
  </w:num>
  <w:num w:numId="14" w16cid:durableId="311832881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14"/>
        </w:rPr>
      </w:lvl>
    </w:lvlOverride>
  </w:num>
  <w:num w:numId="15" w16cid:durableId="1655795720">
    <w:abstractNumId w:val="7"/>
  </w:num>
  <w:num w:numId="16" w16cid:durableId="989215034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applyBreakingRules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62F1"/>
    <w:rsid w:val="00001965"/>
    <w:rsid w:val="000112C7"/>
    <w:rsid w:val="0002309E"/>
    <w:rsid w:val="0003575B"/>
    <w:rsid w:val="000544E0"/>
    <w:rsid w:val="00056A0B"/>
    <w:rsid w:val="000654DF"/>
    <w:rsid w:val="00076587"/>
    <w:rsid w:val="0007714D"/>
    <w:rsid w:val="00085DD0"/>
    <w:rsid w:val="000A5A29"/>
    <w:rsid w:val="000B1A42"/>
    <w:rsid w:val="000B1B03"/>
    <w:rsid w:val="000E4FBA"/>
    <w:rsid w:val="001109D4"/>
    <w:rsid w:val="00111B6F"/>
    <w:rsid w:val="001153C1"/>
    <w:rsid w:val="001368C0"/>
    <w:rsid w:val="001423EE"/>
    <w:rsid w:val="00145F05"/>
    <w:rsid w:val="00173B49"/>
    <w:rsid w:val="001C429F"/>
    <w:rsid w:val="001C7D1D"/>
    <w:rsid w:val="001F34D6"/>
    <w:rsid w:val="00202185"/>
    <w:rsid w:val="00207826"/>
    <w:rsid w:val="00214590"/>
    <w:rsid w:val="00241FA1"/>
    <w:rsid w:val="0024341F"/>
    <w:rsid w:val="002504F7"/>
    <w:rsid w:val="00262324"/>
    <w:rsid w:val="002805E6"/>
    <w:rsid w:val="002879EE"/>
    <w:rsid w:val="00292F22"/>
    <w:rsid w:val="002A14A6"/>
    <w:rsid w:val="002A4957"/>
    <w:rsid w:val="002A5AD0"/>
    <w:rsid w:val="002C0C5C"/>
    <w:rsid w:val="002C331A"/>
    <w:rsid w:val="002E2376"/>
    <w:rsid w:val="002F101E"/>
    <w:rsid w:val="00304E99"/>
    <w:rsid w:val="00334825"/>
    <w:rsid w:val="00341123"/>
    <w:rsid w:val="003469E6"/>
    <w:rsid w:val="00355FEC"/>
    <w:rsid w:val="003564A0"/>
    <w:rsid w:val="00356E05"/>
    <w:rsid w:val="0035719B"/>
    <w:rsid w:val="00367956"/>
    <w:rsid w:val="00372333"/>
    <w:rsid w:val="00373056"/>
    <w:rsid w:val="00382482"/>
    <w:rsid w:val="003A70EA"/>
    <w:rsid w:val="003F3D70"/>
    <w:rsid w:val="003F57AE"/>
    <w:rsid w:val="0041025E"/>
    <w:rsid w:val="00410616"/>
    <w:rsid w:val="00417C89"/>
    <w:rsid w:val="0042349D"/>
    <w:rsid w:val="00424DE0"/>
    <w:rsid w:val="00440C43"/>
    <w:rsid w:val="004462F1"/>
    <w:rsid w:val="00470ACB"/>
    <w:rsid w:val="00497907"/>
    <w:rsid w:val="004A34B6"/>
    <w:rsid w:val="004A5A44"/>
    <w:rsid w:val="004B71CA"/>
    <w:rsid w:val="004C074F"/>
    <w:rsid w:val="004C7C1C"/>
    <w:rsid w:val="004D1457"/>
    <w:rsid w:val="004E4F25"/>
    <w:rsid w:val="00500315"/>
    <w:rsid w:val="00520C52"/>
    <w:rsid w:val="005312CE"/>
    <w:rsid w:val="005455A4"/>
    <w:rsid w:val="00555F65"/>
    <w:rsid w:val="00566558"/>
    <w:rsid w:val="00574C8B"/>
    <w:rsid w:val="005866B6"/>
    <w:rsid w:val="00591D3C"/>
    <w:rsid w:val="005B57D9"/>
    <w:rsid w:val="005C3547"/>
    <w:rsid w:val="005C7CA1"/>
    <w:rsid w:val="005E4D45"/>
    <w:rsid w:val="005F6DB4"/>
    <w:rsid w:val="006114B5"/>
    <w:rsid w:val="006231F5"/>
    <w:rsid w:val="0063403F"/>
    <w:rsid w:val="00657C0D"/>
    <w:rsid w:val="00675B7A"/>
    <w:rsid w:val="006941D7"/>
    <w:rsid w:val="006A01D1"/>
    <w:rsid w:val="006B7420"/>
    <w:rsid w:val="006C0975"/>
    <w:rsid w:val="006C2675"/>
    <w:rsid w:val="006C429F"/>
    <w:rsid w:val="006C7982"/>
    <w:rsid w:val="006D1C26"/>
    <w:rsid w:val="006E71B9"/>
    <w:rsid w:val="00712C22"/>
    <w:rsid w:val="0071599E"/>
    <w:rsid w:val="00717D6C"/>
    <w:rsid w:val="007204B3"/>
    <w:rsid w:val="00724C33"/>
    <w:rsid w:val="00725868"/>
    <w:rsid w:val="0072650F"/>
    <w:rsid w:val="00726A63"/>
    <w:rsid w:val="00741E02"/>
    <w:rsid w:val="00746F5F"/>
    <w:rsid w:val="007901E0"/>
    <w:rsid w:val="007A101D"/>
    <w:rsid w:val="007A1F0A"/>
    <w:rsid w:val="007D4FAD"/>
    <w:rsid w:val="007F23AF"/>
    <w:rsid w:val="00801B82"/>
    <w:rsid w:val="00815CAC"/>
    <w:rsid w:val="00852BB9"/>
    <w:rsid w:val="00852BD2"/>
    <w:rsid w:val="008565E7"/>
    <w:rsid w:val="00866A72"/>
    <w:rsid w:val="00867FC3"/>
    <w:rsid w:val="00871E83"/>
    <w:rsid w:val="008763DA"/>
    <w:rsid w:val="008A0B5F"/>
    <w:rsid w:val="008A7AC7"/>
    <w:rsid w:val="008B7FE2"/>
    <w:rsid w:val="008C133A"/>
    <w:rsid w:val="008C3C29"/>
    <w:rsid w:val="008F1A05"/>
    <w:rsid w:val="008F7651"/>
    <w:rsid w:val="00904972"/>
    <w:rsid w:val="00931633"/>
    <w:rsid w:val="009622C9"/>
    <w:rsid w:val="00970494"/>
    <w:rsid w:val="00983EFF"/>
    <w:rsid w:val="009A499F"/>
    <w:rsid w:val="009B6358"/>
    <w:rsid w:val="009C2FCD"/>
    <w:rsid w:val="009D1D65"/>
    <w:rsid w:val="009D3503"/>
    <w:rsid w:val="009D7623"/>
    <w:rsid w:val="009F0FB7"/>
    <w:rsid w:val="00A12BD5"/>
    <w:rsid w:val="00A31FF2"/>
    <w:rsid w:val="00A33145"/>
    <w:rsid w:val="00AA3982"/>
    <w:rsid w:val="00AA6A98"/>
    <w:rsid w:val="00AB7127"/>
    <w:rsid w:val="00AC20E3"/>
    <w:rsid w:val="00AF47DA"/>
    <w:rsid w:val="00B00D41"/>
    <w:rsid w:val="00B03A13"/>
    <w:rsid w:val="00B37CB5"/>
    <w:rsid w:val="00B452C4"/>
    <w:rsid w:val="00B7158C"/>
    <w:rsid w:val="00B81CB1"/>
    <w:rsid w:val="00B83CC3"/>
    <w:rsid w:val="00BE404E"/>
    <w:rsid w:val="00C000F3"/>
    <w:rsid w:val="00C02694"/>
    <w:rsid w:val="00C07124"/>
    <w:rsid w:val="00C23432"/>
    <w:rsid w:val="00C37D9A"/>
    <w:rsid w:val="00C51D31"/>
    <w:rsid w:val="00C63902"/>
    <w:rsid w:val="00CA1D51"/>
    <w:rsid w:val="00CB2B9A"/>
    <w:rsid w:val="00CC49EF"/>
    <w:rsid w:val="00D1051D"/>
    <w:rsid w:val="00D30107"/>
    <w:rsid w:val="00D34444"/>
    <w:rsid w:val="00D35B32"/>
    <w:rsid w:val="00D41DC0"/>
    <w:rsid w:val="00D5217C"/>
    <w:rsid w:val="00D90F06"/>
    <w:rsid w:val="00D96926"/>
    <w:rsid w:val="00DC62A6"/>
    <w:rsid w:val="00DC724A"/>
    <w:rsid w:val="00DD3215"/>
    <w:rsid w:val="00E15887"/>
    <w:rsid w:val="00E16E0A"/>
    <w:rsid w:val="00E3150E"/>
    <w:rsid w:val="00E568E7"/>
    <w:rsid w:val="00E63D76"/>
    <w:rsid w:val="00E65196"/>
    <w:rsid w:val="00E73DBA"/>
    <w:rsid w:val="00E767BE"/>
    <w:rsid w:val="00E8393E"/>
    <w:rsid w:val="00E83C83"/>
    <w:rsid w:val="00EB2DBD"/>
    <w:rsid w:val="00ED096A"/>
    <w:rsid w:val="00ED7292"/>
    <w:rsid w:val="00EE0FD0"/>
    <w:rsid w:val="00EE670A"/>
    <w:rsid w:val="00EF5021"/>
    <w:rsid w:val="00EF60F1"/>
    <w:rsid w:val="00EF7A81"/>
    <w:rsid w:val="00F1149D"/>
    <w:rsid w:val="00F37A8C"/>
    <w:rsid w:val="00F401AA"/>
    <w:rsid w:val="00F4769C"/>
    <w:rsid w:val="00F5495C"/>
    <w:rsid w:val="00F75332"/>
    <w:rsid w:val="00F8078F"/>
    <w:rsid w:val="00F9462C"/>
    <w:rsid w:val="00FA2E1C"/>
    <w:rsid w:val="00FA764D"/>
    <w:rsid w:val="00FB7A11"/>
    <w:rsid w:val="00FD40D1"/>
    <w:rsid w:val="00FD55B3"/>
    <w:rsid w:val="00FF2E0B"/>
    <w:rsid w:val="00FF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1AFA8E9-A439-462F-97B1-B95ACEB45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szCs w:val="24"/>
      <w:lang w:val="en-GB" w:eastAsia="en-GB"/>
    </w:rPr>
  </w:style>
  <w:style w:type="paragraph" w:styleId="Otsikko1">
    <w:name w:val="heading 1"/>
    <w:basedOn w:val="Normaali"/>
    <w:next w:val="Normaali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link w:val="Otsikko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tsikko4">
    <w:name w:val="heading 4"/>
    <w:basedOn w:val="Normaali"/>
    <w:next w:val="Normaali"/>
    <w:qFormat/>
    <w:pPr>
      <w:keepNext/>
      <w:outlineLvl w:val="3"/>
    </w:pPr>
    <w:rPr>
      <w:rFonts w:ascii="Arial" w:hAnsi="Arial" w:cs="Arial"/>
      <w:b/>
      <w:bCs/>
      <w:sz w:val="22"/>
    </w:rPr>
  </w:style>
  <w:style w:type="paragraph" w:styleId="Otsikko5">
    <w:name w:val="heading 5"/>
    <w:basedOn w:val="Normaali"/>
    <w:next w:val="Normaali"/>
    <w:qFormat/>
    <w:pPr>
      <w:keepNext/>
      <w:outlineLvl w:val="4"/>
    </w:pPr>
    <w:rPr>
      <w:rFonts w:ascii="Arial" w:hAnsi="Arial" w:cs="Arial"/>
      <w:b/>
      <w:bCs/>
      <w:i/>
      <w:iCs/>
      <w:sz w:val="22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Sisluet1">
    <w:name w:val="toc 1"/>
    <w:basedOn w:val="Normaali"/>
    <w:next w:val="Normaali"/>
    <w:autoRedefine/>
    <w:semiHidden/>
  </w:style>
  <w:style w:type="paragraph" w:styleId="Sisluet2">
    <w:name w:val="toc 2"/>
    <w:basedOn w:val="Normaali"/>
    <w:next w:val="Normaali"/>
    <w:autoRedefine/>
    <w:semiHidden/>
    <w:pPr>
      <w:ind w:left="240"/>
    </w:pPr>
  </w:style>
  <w:style w:type="paragraph" w:styleId="Sisluet3">
    <w:name w:val="toc 3"/>
    <w:basedOn w:val="Normaali"/>
    <w:next w:val="Normaali"/>
    <w:autoRedefine/>
    <w:semiHidden/>
    <w:pPr>
      <w:tabs>
        <w:tab w:val="right" w:leader="dot" w:pos="9656"/>
      </w:tabs>
      <w:ind w:left="1440"/>
    </w:pPr>
  </w:style>
  <w:style w:type="paragraph" w:styleId="Sisluet4">
    <w:name w:val="toc 4"/>
    <w:basedOn w:val="Normaali"/>
    <w:next w:val="Normaali"/>
    <w:autoRedefine/>
    <w:semiHidden/>
    <w:pPr>
      <w:ind w:left="720"/>
    </w:pPr>
    <w:rPr>
      <w:lang w:val="fi-FI" w:eastAsia="fi-FI"/>
    </w:rPr>
  </w:style>
  <w:style w:type="paragraph" w:styleId="Sisluet5">
    <w:name w:val="toc 5"/>
    <w:basedOn w:val="Normaali"/>
    <w:next w:val="Normaali"/>
    <w:autoRedefine/>
    <w:semiHidden/>
    <w:pPr>
      <w:ind w:left="960"/>
    </w:pPr>
    <w:rPr>
      <w:lang w:val="fi-FI" w:eastAsia="fi-FI"/>
    </w:rPr>
  </w:style>
  <w:style w:type="paragraph" w:styleId="Sisluet6">
    <w:name w:val="toc 6"/>
    <w:basedOn w:val="Normaali"/>
    <w:next w:val="Normaali"/>
    <w:autoRedefine/>
    <w:semiHidden/>
    <w:pPr>
      <w:ind w:left="1200"/>
    </w:pPr>
    <w:rPr>
      <w:lang w:val="fi-FI" w:eastAsia="fi-FI"/>
    </w:rPr>
  </w:style>
  <w:style w:type="paragraph" w:styleId="Sisluet7">
    <w:name w:val="toc 7"/>
    <w:basedOn w:val="Normaali"/>
    <w:next w:val="Normaali"/>
    <w:autoRedefine/>
    <w:semiHidden/>
    <w:pPr>
      <w:ind w:left="1440"/>
    </w:pPr>
    <w:rPr>
      <w:lang w:val="fi-FI" w:eastAsia="fi-FI"/>
    </w:rPr>
  </w:style>
  <w:style w:type="paragraph" w:styleId="Sisluet8">
    <w:name w:val="toc 8"/>
    <w:basedOn w:val="Normaali"/>
    <w:next w:val="Normaali"/>
    <w:autoRedefine/>
    <w:semiHidden/>
    <w:pPr>
      <w:ind w:left="1680"/>
    </w:pPr>
    <w:rPr>
      <w:lang w:val="fi-FI" w:eastAsia="fi-FI"/>
    </w:rPr>
  </w:style>
  <w:style w:type="paragraph" w:styleId="Sisluet9">
    <w:name w:val="toc 9"/>
    <w:basedOn w:val="Normaali"/>
    <w:next w:val="Normaali"/>
    <w:autoRedefine/>
    <w:semiHidden/>
    <w:pPr>
      <w:ind w:left="1920"/>
    </w:pPr>
    <w:rPr>
      <w:lang w:val="fi-FI" w:eastAsia="fi-FI"/>
    </w:rPr>
  </w:style>
  <w:style w:type="character" w:styleId="Hyperlinkki">
    <w:name w:val="Hyperlink"/>
    <w:rPr>
      <w:color w:val="0000FF"/>
      <w:u w:val="single"/>
    </w:rPr>
  </w:style>
  <w:style w:type="character" w:customStyle="1" w:styleId="CharChar">
    <w:name w:val=" Char Char"/>
    <w:rPr>
      <w:rFonts w:ascii="Arial" w:hAnsi="Arial" w:cs="Arial"/>
      <w:b/>
      <w:bCs/>
      <w:i/>
      <w:iCs/>
      <w:sz w:val="28"/>
      <w:szCs w:val="28"/>
      <w:lang w:val="en-GB" w:eastAsia="en-GB" w:bidi="ar-SA"/>
    </w:r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NormaaliWWW">
    <w:name w:val="Normal (Web)"/>
    <w:basedOn w:val="Normaali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styleId="Vakiosisennys">
    <w:name w:val="Normal Indent"/>
    <w:basedOn w:val="Normaali"/>
    <w:pPr>
      <w:overflowPunct w:val="0"/>
      <w:autoSpaceDE w:val="0"/>
      <w:autoSpaceDN w:val="0"/>
      <w:adjustRightInd w:val="0"/>
      <w:spacing w:before="240"/>
      <w:ind w:left="2608"/>
      <w:textAlignment w:val="baseline"/>
    </w:pPr>
    <w:rPr>
      <w:rFonts w:ascii="Swiss" w:hAnsi="Swiss"/>
      <w:sz w:val="22"/>
      <w:szCs w:val="20"/>
      <w:lang w:val="fi-FI" w:eastAsia="fi-FI"/>
    </w:rPr>
  </w:style>
  <w:style w:type="character" w:customStyle="1" w:styleId="Otsikko2Char">
    <w:name w:val="Otsikko 2 Char"/>
    <w:link w:val="Otsikko2"/>
    <w:rsid w:val="006E71B9"/>
    <w:rPr>
      <w:rFonts w:ascii="Arial" w:hAnsi="Arial" w:cs="Arial"/>
      <w:b/>
      <w:bCs/>
      <w:i/>
      <w:iCs/>
      <w:sz w:val="28"/>
      <w:szCs w:val="28"/>
      <w:lang w:val="en-GB" w:eastAsia="en-GB" w:bidi="ar-SA"/>
    </w:rPr>
  </w:style>
  <w:style w:type="table" w:styleId="TaulukkoRuudukko">
    <w:name w:val="Table Grid"/>
    <w:basedOn w:val="Normaalitaulukko"/>
    <w:rsid w:val="00AB7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2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9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5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1357</Words>
  <Characters>11000</Characters>
  <Application>Microsoft Office Word</Application>
  <DocSecurity>4</DocSecurity>
  <Lines>91</Lines>
  <Paragraphs>24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3T Ratkaisut Oy</vt:lpstr>
    </vt:vector>
  </TitlesOfParts>
  <Company>3T Ratkaisut Oy</Company>
  <LinksUpToDate>false</LinksUpToDate>
  <CharactersWithSpaces>12333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3T Ratkaisut Oy</dc:title>
  <dc:subject/>
  <dc:creator>Heikki Laitinen</dc:creator>
  <cp:keywords/>
  <dc:description/>
  <cp:lastModifiedBy>Broman Taneli (AVI)</cp:lastModifiedBy>
  <cp:revision>2</cp:revision>
  <cp:lastPrinted>2007-05-23T16:40:00Z</cp:lastPrinted>
  <dcterms:created xsi:type="dcterms:W3CDTF">2023-03-15T13:25:00Z</dcterms:created>
  <dcterms:modified xsi:type="dcterms:W3CDTF">2023-03-15T13:25:00Z</dcterms:modified>
</cp:coreProperties>
</file>