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0107" w:rsidRDefault="00D30107" w:rsidP="00D30107">
      <w:pPr>
        <w:rPr>
          <w:lang w:val="fi-FI"/>
        </w:rPr>
      </w:pPr>
    </w:p>
    <w:p w:rsidR="00D30107" w:rsidRDefault="00D30107" w:rsidP="00D30107">
      <w:pPr>
        <w:rPr>
          <w:lang w:val="fi-FI"/>
        </w:rPr>
      </w:pPr>
    </w:p>
    <w:p w:rsidR="00D30107" w:rsidRDefault="00D30107" w:rsidP="00D30107">
      <w:pPr>
        <w:rPr>
          <w:lang w:val="fi-FI"/>
        </w:rPr>
      </w:pPr>
    </w:p>
    <w:p w:rsidR="00D30107" w:rsidRDefault="00D30107" w:rsidP="00D30107">
      <w:pPr>
        <w:rPr>
          <w:rFonts w:ascii="Arial" w:hAnsi="Arial" w:cs="Arial"/>
        </w:rPr>
      </w:pPr>
    </w:p>
    <w:p w:rsidR="00D30107" w:rsidRDefault="00D30107" w:rsidP="00D30107">
      <w:pPr>
        <w:pStyle w:val="Otsikko2"/>
        <w:rPr>
          <w:b w:val="0"/>
          <w:lang w:val="fi-FI"/>
        </w:rPr>
      </w:pPr>
      <w:r w:rsidRPr="00FD55B3">
        <w:rPr>
          <w:b w:val="0"/>
          <w:lang w:val="fi-FI"/>
        </w:rPr>
        <w:t>Halmeri</w:t>
      </w:r>
      <w:r>
        <w:rPr>
          <w:b w:val="0"/>
          <w:lang w:val="fi-FI"/>
        </w:rPr>
        <w:t xml:space="preserve"> </w:t>
      </w:r>
      <w:r w:rsidR="00F75332">
        <w:rPr>
          <w:b w:val="0"/>
          <w:lang w:val="fi-FI"/>
        </w:rPr>
        <w:t>itsearvionti</w:t>
      </w:r>
      <w:r>
        <w:rPr>
          <w:b w:val="0"/>
          <w:lang w:val="fi-FI"/>
        </w:rPr>
        <w:t>lomake</w:t>
      </w:r>
      <w:r w:rsidR="00725868">
        <w:rPr>
          <w:b w:val="0"/>
          <w:lang w:val="fi-FI"/>
        </w:rPr>
        <w:t>/laaja</w:t>
      </w:r>
    </w:p>
    <w:p w:rsidR="00F75332" w:rsidRPr="00F75332" w:rsidRDefault="00F75332" w:rsidP="00F75332">
      <w:pPr>
        <w:rPr>
          <w:lang w:val="fi-FI"/>
        </w:rPr>
      </w:pPr>
    </w:p>
    <w:p w:rsidR="00D30107" w:rsidRDefault="00D30107" w:rsidP="00D30107">
      <w:pPr>
        <w:outlineLvl w:val="0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Työpaikan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perustiedot</w:t>
      </w:r>
      <w:proofErr w:type="spellEnd"/>
    </w:p>
    <w:p w:rsidR="009B6358" w:rsidRDefault="009B6358" w:rsidP="00D30107">
      <w:pPr>
        <w:outlineLvl w:val="0"/>
        <w:rPr>
          <w:rFonts w:ascii="Arial" w:hAnsi="Arial" w:cs="Arial"/>
          <w:b/>
          <w:bCs/>
        </w:rPr>
      </w:pPr>
    </w:p>
    <w:p w:rsidR="00D30107" w:rsidRDefault="00D30107" w:rsidP="00D30107">
      <w:pPr>
        <w:rPr>
          <w:rFonts w:ascii="Arial" w:hAnsi="Arial" w:cs="Arial"/>
        </w:rPr>
      </w:pPr>
    </w:p>
    <w:tbl>
      <w:tblPr>
        <w:tblW w:w="0" w:type="auto"/>
        <w:tblInd w:w="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D3010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89" w:type="dxa"/>
          </w:tcPr>
          <w:p w:rsidR="00D30107" w:rsidRDefault="009B6358" w:rsidP="00E568E7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Työpaikan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nimi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</w:rPr>
              <w:t>v</w:t>
            </w:r>
            <w:r w:rsidR="00D30107">
              <w:rPr>
                <w:rFonts w:ascii="Arial" w:hAnsi="Arial" w:cs="Arial"/>
                <w:sz w:val="18"/>
              </w:rPr>
              <w:t>alvontakohde</w:t>
            </w:r>
            <w:proofErr w:type="spellEnd"/>
            <w:r>
              <w:rPr>
                <w:rFonts w:ascii="Arial" w:hAnsi="Arial" w:cs="Arial"/>
                <w:sz w:val="18"/>
              </w:rPr>
              <w:t>)</w:t>
            </w:r>
          </w:p>
          <w:p w:rsidR="00D30107" w:rsidRDefault="00D30107" w:rsidP="00E568E7">
            <w:pPr>
              <w:rPr>
                <w:rFonts w:ascii="Arial" w:hAnsi="Arial" w:cs="Arial"/>
                <w:sz w:val="18"/>
              </w:rPr>
            </w:pPr>
          </w:p>
        </w:tc>
      </w:tr>
      <w:tr w:rsidR="00D30107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8789" w:type="dxa"/>
          </w:tcPr>
          <w:p w:rsidR="00D30107" w:rsidRDefault="00D30107" w:rsidP="00E568E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Y-</w:t>
            </w:r>
            <w:proofErr w:type="spellStart"/>
            <w:r>
              <w:rPr>
                <w:rFonts w:ascii="Arial" w:hAnsi="Arial" w:cs="Arial"/>
                <w:sz w:val="18"/>
              </w:rPr>
              <w:t>tunnus</w:t>
            </w:r>
            <w:proofErr w:type="spellEnd"/>
          </w:p>
          <w:p w:rsidR="00D30107" w:rsidRDefault="00D30107" w:rsidP="00E568E7">
            <w:pPr>
              <w:rPr>
                <w:rFonts w:ascii="Arial" w:hAnsi="Arial" w:cs="Arial"/>
                <w:sz w:val="18"/>
              </w:rPr>
            </w:pPr>
          </w:p>
        </w:tc>
      </w:tr>
      <w:tr w:rsidR="00D30107" w:rsidRPr="00D3010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89" w:type="dxa"/>
          </w:tcPr>
          <w:p w:rsidR="00D30107" w:rsidRPr="00D30107" w:rsidRDefault="009B6358" w:rsidP="00E568E7">
            <w:pPr>
              <w:rPr>
                <w:rFonts w:ascii="Arial" w:hAnsi="Arial" w:cs="Arial"/>
                <w:sz w:val="18"/>
                <w:lang w:val="fi-FI"/>
              </w:rPr>
            </w:pPr>
            <w:r>
              <w:rPr>
                <w:rFonts w:ascii="Arial" w:hAnsi="Arial" w:cs="Arial"/>
                <w:sz w:val="18"/>
                <w:lang w:val="fi-FI"/>
              </w:rPr>
              <w:t>Työpaikan h</w:t>
            </w:r>
            <w:r w:rsidR="00D30107" w:rsidRPr="00D30107">
              <w:rPr>
                <w:rFonts w:ascii="Arial" w:hAnsi="Arial" w:cs="Arial"/>
                <w:sz w:val="18"/>
                <w:lang w:val="fi-FI"/>
              </w:rPr>
              <w:t xml:space="preserve">enkilömäärä </w:t>
            </w:r>
          </w:p>
        </w:tc>
      </w:tr>
      <w:tr w:rsidR="00D30107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789" w:type="dxa"/>
          </w:tcPr>
          <w:p w:rsidR="00D30107" w:rsidRDefault="00D30107" w:rsidP="00E568E7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Työpaikan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toimiala</w:t>
            </w:r>
            <w:proofErr w:type="spellEnd"/>
          </w:p>
          <w:p w:rsidR="00D30107" w:rsidRDefault="00D30107" w:rsidP="00E568E7">
            <w:pPr>
              <w:rPr>
                <w:rFonts w:ascii="Arial" w:hAnsi="Arial" w:cs="Arial"/>
                <w:sz w:val="18"/>
              </w:rPr>
            </w:pPr>
          </w:p>
        </w:tc>
      </w:tr>
      <w:tr w:rsidR="00D30107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8789" w:type="dxa"/>
          </w:tcPr>
          <w:p w:rsidR="00D30107" w:rsidRDefault="00D30107" w:rsidP="00E568E7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Katuosoite</w:t>
            </w:r>
            <w:proofErr w:type="spellEnd"/>
          </w:p>
          <w:p w:rsidR="00D30107" w:rsidRDefault="00D30107" w:rsidP="00E568E7">
            <w:pPr>
              <w:rPr>
                <w:rFonts w:ascii="Arial" w:hAnsi="Arial" w:cs="Arial"/>
                <w:sz w:val="18"/>
              </w:rPr>
            </w:pPr>
          </w:p>
        </w:tc>
      </w:tr>
      <w:tr w:rsidR="00D3010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8789" w:type="dxa"/>
          </w:tcPr>
          <w:p w:rsidR="00D30107" w:rsidRDefault="00D30107" w:rsidP="00E568E7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Postinumero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ja </w:t>
            </w:r>
            <w:proofErr w:type="spellStart"/>
            <w:r>
              <w:rPr>
                <w:rFonts w:ascii="Arial" w:hAnsi="Arial" w:cs="Arial"/>
                <w:sz w:val="18"/>
              </w:rPr>
              <w:t>postitoimipaikka</w:t>
            </w:r>
            <w:proofErr w:type="spellEnd"/>
          </w:p>
        </w:tc>
      </w:tr>
    </w:tbl>
    <w:p w:rsidR="00D30107" w:rsidRDefault="00D30107" w:rsidP="00D30107"/>
    <w:p w:rsidR="00D30107" w:rsidRDefault="00D30107" w:rsidP="00D30107"/>
    <w:p w:rsidR="00F75332" w:rsidRDefault="00F75332" w:rsidP="00D30107"/>
    <w:p w:rsidR="00F75332" w:rsidRDefault="00F75332" w:rsidP="00D30107"/>
    <w:p w:rsidR="00F75332" w:rsidRDefault="00C37D9A" w:rsidP="00C37D9A">
      <w:pPr>
        <w:spacing w:line="360" w:lineRule="auto"/>
      </w:pPr>
      <w:r>
        <w:t>Paikka:</w:t>
      </w:r>
      <w:r w:rsidR="00F75332">
        <w:t xml:space="preserve"> _____________________</w:t>
      </w:r>
    </w:p>
    <w:p w:rsidR="00C37D9A" w:rsidRDefault="00C37D9A" w:rsidP="00C37D9A">
      <w:pPr>
        <w:spacing w:line="360" w:lineRule="auto"/>
      </w:pPr>
      <w:proofErr w:type="spellStart"/>
      <w:r>
        <w:t>Päiväys</w:t>
      </w:r>
      <w:proofErr w:type="spellEnd"/>
      <w:r>
        <w:t>:</w:t>
      </w:r>
      <w:r w:rsidR="00F75332">
        <w:t xml:space="preserve"> ____________________</w:t>
      </w:r>
    </w:p>
    <w:p w:rsidR="00F75332" w:rsidRDefault="00F75332" w:rsidP="00C37D9A">
      <w:pPr>
        <w:spacing w:line="360" w:lineRule="auto"/>
      </w:pPr>
    </w:p>
    <w:p w:rsidR="00C37D9A" w:rsidRDefault="00C37D9A" w:rsidP="00F75332">
      <w:pPr>
        <w:ind w:left="900"/>
      </w:pPr>
      <w:r>
        <w:t xml:space="preserve"> </w:t>
      </w:r>
    </w:p>
    <w:p w:rsidR="00C37D9A" w:rsidRPr="00C37D9A" w:rsidRDefault="00C37D9A" w:rsidP="00F75332">
      <w:pPr>
        <w:ind w:left="900"/>
        <w:rPr>
          <w:lang w:val="fi-FI"/>
        </w:rPr>
      </w:pPr>
      <w:r w:rsidRPr="00C37D9A">
        <w:rPr>
          <w:lang w:val="fi-FI"/>
        </w:rPr>
        <w:t>______________________</w:t>
      </w:r>
      <w:r>
        <w:rPr>
          <w:lang w:val="fi-FI"/>
        </w:rPr>
        <w:t>_</w:t>
      </w:r>
      <w:r w:rsidRPr="00C37D9A">
        <w:rPr>
          <w:lang w:val="fi-FI"/>
        </w:rPr>
        <w:t>_______</w:t>
      </w:r>
      <w:r w:rsidRPr="00C37D9A">
        <w:rPr>
          <w:lang w:val="fi-FI"/>
        </w:rPr>
        <w:tab/>
      </w:r>
      <w:r w:rsidRPr="00C37D9A">
        <w:rPr>
          <w:lang w:val="fi-FI"/>
        </w:rPr>
        <w:tab/>
      </w:r>
      <w:r w:rsidRPr="00C37D9A">
        <w:rPr>
          <w:lang w:val="fi-FI"/>
        </w:rPr>
        <w:tab/>
      </w:r>
    </w:p>
    <w:p w:rsidR="00C37D9A" w:rsidRDefault="00C37D9A" w:rsidP="00F75332">
      <w:pPr>
        <w:ind w:left="900"/>
        <w:rPr>
          <w:lang w:val="fi-FI"/>
        </w:rPr>
      </w:pPr>
      <w:r w:rsidRPr="00C37D9A">
        <w:rPr>
          <w:lang w:val="fi-FI"/>
        </w:rPr>
        <w:t xml:space="preserve">Työnantajan edustajan allekirjoitus </w:t>
      </w:r>
    </w:p>
    <w:p w:rsidR="00C37D9A" w:rsidRPr="00C37D9A" w:rsidRDefault="00C37D9A" w:rsidP="00F75332">
      <w:pPr>
        <w:ind w:left="900"/>
        <w:rPr>
          <w:lang w:val="fi-FI"/>
        </w:rPr>
      </w:pPr>
      <w:r w:rsidRPr="00C37D9A">
        <w:rPr>
          <w:lang w:val="fi-FI"/>
        </w:rPr>
        <w:t>ja nimen selvennys</w:t>
      </w:r>
    </w:p>
    <w:p w:rsidR="00C37D9A" w:rsidRDefault="00C37D9A" w:rsidP="00F75332">
      <w:pPr>
        <w:ind w:left="900"/>
        <w:rPr>
          <w:lang w:val="fi-FI"/>
        </w:rPr>
      </w:pPr>
    </w:p>
    <w:p w:rsidR="00C37D9A" w:rsidRDefault="00C37D9A" w:rsidP="00F75332">
      <w:pPr>
        <w:ind w:left="900"/>
        <w:rPr>
          <w:lang w:val="fi-FI"/>
        </w:rPr>
      </w:pPr>
    </w:p>
    <w:p w:rsidR="00C37D9A" w:rsidRDefault="00C37D9A" w:rsidP="00F75332">
      <w:pPr>
        <w:ind w:left="900"/>
        <w:rPr>
          <w:lang w:val="fi-FI"/>
        </w:rPr>
      </w:pPr>
    </w:p>
    <w:p w:rsidR="00C37D9A" w:rsidRDefault="00C37D9A" w:rsidP="00F75332">
      <w:pPr>
        <w:ind w:left="900"/>
        <w:rPr>
          <w:lang w:val="fi-FI"/>
        </w:rPr>
      </w:pPr>
    </w:p>
    <w:p w:rsidR="00C37D9A" w:rsidRDefault="00C37D9A" w:rsidP="00F75332">
      <w:pPr>
        <w:ind w:left="900"/>
        <w:rPr>
          <w:lang w:val="fi-FI"/>
        </w:rPr>
      </w:pPr>
      <w:r>
        <w:rPr>
          <w:lang w:val="fi-FI"/>
        </w:rPr>
        <w:t>______________________________</w:t>
      </w:r>
    </w:p>
    <w:p w:rsidR="00C37D9A" w:rsidRDefault="00C37D9A" w:rsidP="00F75332">
      <w:pPr>
        <w:ind w:left="900"/>
        <w:rPr>
          <w:lang w:val="fi-FI"/>
        </w:rPr>
      </w:pPr>
      <w:r>
        <w:rPr>
          <w:lang w:val="fi-FI"/>
        </w:rPr>
        <w:t xml:space="preserve">Työntekijöiden edustajan (edustajien) </w:t>
      </w:r>
    </w:p>
    <w:p w:rsidR="00D30107" w:rsidRPr="00C37D9A" w:rsidRDefault="00C37D9A" w:rsidP="00F75332">
      <w:pPr>
        <w:ind w:left="900"/>
        <w:rPr>
          <w:lang w:val="fi-FI"/>
        </w:rPr>
      </w:pPr>
      <w:r>
        <w:rPr>
          <w:lang w:val="fi-FI"/>
        </w:rPr>
        <w:t>allekirjoitus ja nimen selvennys</w:t>
      </w:r>
      <w:r w:rsidR="00D30107" w:rsidRPr="00C37D9A">
        <w:rPr>
          <w:lang w:val="fi-FI"/>
        </w:rPr>
        <w:br w:type="page"/>
      </w:r>
    </w:p>
    <w:p w:rsidR="00717D6C" w:rsidRDefault="00717D6C" w:rsidP="00D30107">
      <w:pPr>
        <w:pStyle w:val="Otsikko2"/>
        <w:rPr>
          <w:b w:val="0"/>
          <w:lang w:val="fi-FI"/>
        </w:rPr>
      </w:pPr>
      <w:r w:rsidRPr="00FD55B3">
        <w:rPr>
          <w:b w:val="0"/>
          <w:lang w:val="fi-FI"/>
        </w:rPr>
        <w:t>Halmeri</w:t>
      </w:r>
      <w:r w:rsidR="00001965">
        <w:rPr>
          <w:b w:val="0"/>
          <w:lang w:val="fi-FI"/>
        </w:rPr>
        <w:t xml:space="preserve"> </w:t>
      </w:r>
      <w:r w:rsidR="006B7420">
        <w:rPr>
          <w:b w:val="0"/>
          <w:lang w:val="fi-FI"/>
        </w:rPr>
        <w:t>itsearviointi</w:t>
      </w:r>
      <w:r w:rsidR="00725868">
        <w:rPr>
          <w:b w:val="0"/>
          <w:lang w:val="fi-FI"/>
        </w:rPr>
        <w:t>/laaja</w:t>
      </w:r>
      <w:r w:rsidR="006B7420">
        <w:rPr>
          <w:b w:val="0"/>
          <w:lang w:val="fi-FI"/>
        </w:rPr>
        <w:t xml:space="preserve"> </w:t>
      </w:r>
      <w:r w:rsidR="00001965">
        <w:rPr>
          <w:b w:val="0"/>
          <w:lang w:val="fi-FI"/>
        </w:rPr>
        <w:t>lomake</w:t>
      </w:r>
    </w:p>
    <w:p w:rsidR="009B6358" w:rsidRPr="00FD55B3" w:rsidRDefault="009B6358" w:rsidP="009B6358">
      <w:pPr>
        <w:overflowPunct w:val="0"/>
        <w:autoSpaceDE w:val="0"/>
        <w:autoSpaceDN w:val="0"/>
        <w:adjustRightInd w:val="0"/>
        <w:textAlignment w:val="baseline"/>
        <w:outlineLvl w:val="0"/>
        <w:rPr>
          <w:rFonts w:ascii="Arial" w:hAnsi="Arial" w:cs="Arial"/>
          <w:sz w:val="22"/>
          <w:szCs w:val="20"/>
          <w:lang w:val="fi-FI" w:eastAsia="fi-FI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662"/>
        <w:gridCol w:w="1246"/>
        <w:gridCol w:w="1306"/>
      </w:tblGrid>
      <w:tr w:rsidR="009B6358" w:rsidRPr="00FD55B3">
        <w:tc>
          <w:tcPr>
            <w:tcW w:w="709" w:type="dxa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60" w:after="60"/>
              <w:ind w:left="36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Swiss" w:hAnsi="Swiss"/>
                <w:sz w:val="22"/>
                <w:szCs w:val="20"/>
                <w:lang w:val="fi-FI" w:eastAsia="fi-FI"/>
              </w:rPr>
              <w:br w:type="page"/>
            </w:r>
          </w:p>
        </w:tc>
        <w:tc>
          <w:tcPr>
            <w:tcW w:w="6662" w:type="dxa"/>
            <w:shd w:val="clear" w:color="auto" w:fill="E6E6E6"/>
            <w:vAlign w:val="center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ascii="Arial" w:hAnsi="Arial" w:cs="Arial"/>
                <w:b/>
                <w:sz w:val="22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2"/>
                <w:szCs w:val="20"/>
                <w:lang w:val="fi-FI" w:eastAsia="fi-FI"/>
              </w:rPr>
              <w:t>Työsuojelun yhteistoiminta ja organisointi</w:t>
            </w:r>
          </w:p>
        </w:tc>
        <w:tc>
          <w:tcPr>
            <w:tcW w:w="1246" w:type="dxa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 xml:space="preserve"> Kunnossa</w:t>
            </w:r>
          </w:p>
        </w:tc>
        <w:tc>
          <w:tcPr>
            <w:tcW w:w="1306" w:type="dxa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Korjattavaa</w:t>
            </w:r>
          </w:p>
        </w:tc>
      </w:tr>
      <w:tr w:rsidR="009B6358" w:rsidRPr="00FD55B3">
        <w:tc>
          <w:tcPr>
            <w:tcW w:w="709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left="0" w:firstLine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34"/>
              <w:textAlignment w:val="baseline"/>
              <w:outlineLvl w:val="1"/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>Työsuojeluvaltuutetut ja työsuojelutoimikunta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34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Työpaikan työsuojeluyhteistyö on järjestetty asianmukaisesti, esim. työntekijö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den työsuojeluvaltuutetut vähintään 10 hengen työpaikalla ja työsuojelutoimikunta tai vastaava vähintään 20 hengen työpaikalla. Työpaikan työsuojelupäällikön, työsuojeluvaltuutettujen ja – toimikunnan jäsenten yhteystiedot on ilmoitettu ty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ö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suojeluhenkilörekisteriin</w:t>
            </w:r>
            <w:r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.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left="0" w:firstLine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34"/>
              <w:textAlignment w:val="baseline"/>
              <w:outlineLvl w:val="1"/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>Työsuojeluhenkilöstön koulutus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34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Työsuojeluhenkilöstö on koulutettu tehtäviinsä. 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left="0" w:firstLine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34"/>
              <w:textAlignment w:val="baseline"/>
              <w:outlineLvl w:val="1"/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>Työsuojelun toimintaohjelma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34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Työpaikalla on työsuojelun toimintaohjelma.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left="0" w:firstLine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34"/>
              <w:textAlignment w:val="baseline"/>
              <w:outlineLvl w:val="1"/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>Tiedottaminen henkilöstölle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34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Työsuojeluasioista tiedotetaan työntekijöille esim. henkilöstökokouksi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s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sa ja ilmoitustaululla, työpaikkaa koskeva työlainsäädäntö on työntek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jöiden nähtäv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ä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nä.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left="0" w:firstLine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34"/>
              <w:textAlignment w:val="baseline"/>
              <w:outlineLvl w:val="1"/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>Ensiapuvalmius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34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Työpaikalla on riittävästi (työterveyshuollon suosittelema määrä) e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n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siapukoul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u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tuksen saaneita henkilöitä. On järjestetty myös koulutusta tai harjoituksia tulip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a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lon/onnettomuuden varalta.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left="0" w:firstLine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>Työaikakirjanpito ja ylityöt (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>t</w:t>
            </w:r>
            <w:r w:rsidRPr="00FD55B3"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>yöajan hallinta)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Työpaikalla on lainmukainen työaikakirjanpito ja ylityön eni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m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mäismäärät pysyvät lain sallimissa rajoissa.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142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</w:tc>
        <w:tc>
          <w:tcPr>
            <w:tcW w:w="9214" w:type="dxa"/>
            <w:gridSpan w:val="3"/>
          </w:tcPr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  <w:r>
              <w:rPr>
                <w:b/>
                <w:sz w:val="22"/>
                <w:szCs w:val="20"/>
                <w:lang w:val="fi-FI" w:eastAsia="fi-FI"/>
              </w:rPr>
              <w:t>Lisätietoja kohtiin 1-6</w:t>
            </w: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0"/>
                <w:lang w:val="fi-FI" w:eastAsia="fi-FI"/>
              </w:rPr>
            </w:pPr>
          </w:p>
        </w:tc>
      </w:tr>
    </w:tbl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p w:rsidR="009B6358" w:rsidRPr="00FD55B3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521"/>
        <w:gridCol w:w="1275"/>
        <w:gridCol w:w="1418"/>
      </w:tblGrid>
      <w:tr w:rsidR="009B6358" w:rsidRPr="00FD55B3">
        <w:tc>
          <w:tcPr>
            <w:tcW w:w="709" w:type="dxa"/>
            <w:shd w:val="clear" w:color="auto" w:fill="E6E6E6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142"/>
              <w:textAlignment w:val="baseline"/>
              <w:outlineLvl w:val="1"/>
              <w:rPr>
                <w:rFonts w:ascii="Arial" w:hAnsi="Arial" w:cs="Arial"/>
                <w:b/>
                <w:i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8"/>
                <w:szCs w:val="20"/>
                <w:lang w:val="fi-FI" w:eastAsia="fi-FI"/>
              </w:rPr>
              <w:br w:type="page"/>
            </w:r>
          </w:p>
        </w:tc>
        <w:tc>
          <w:tcPr>
            <w:tcW w:w="6521" w:type="dxa"/>
            <w:shd w:val="clear" w:color="auto" w:fill="E6E6E6"/>
            <w:vAlign w:val="center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lang w:val="fi-FI" w:eastAsia="fi-FI"/>
              </w:rPr>
              <w:t>Työntekijöiden opetus ja ohjaus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Kunnossa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Korjattavaa</w:t>
            </w: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521" w:type="dxa"/>
            <w:vAlign w:val="center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>Perehdytys työpaikan yleisiin työsuojeluasioihin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Työntekijöiden perehdyttämiseksi työpaikan työsuojeluasioihin on to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miva menettelytapa. Heille selvitetään ainakin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työterveyshuolto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työpaikan 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 xml:space="preserve">/ </w:t>
            </w:r>
            <w:r w:rsidRPr="00C50909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yhteisen työpaikan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 xml:space="preserve"> 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vaara- ja kuormitu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s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tekijät 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turvallisuusohjeet sekä toiminta hätätilanteissa ja ensiavun ta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r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peessa 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työntekijän vastuu omasta ja muiden työntekijöiden turvallisu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u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desta 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työntekijän velvollisuus ilmoittaa vioista, puutteista ja vaarat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lanteista 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työntekijän velvollisuus kohdella toisia asiallisesti. </w:t>
            </w:r>
          </w:p>
          <w:p w:rsidR="009B6358" w:rsidRPr="00C50909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8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C50909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Perehdytys on annettava kunkin työntekijän ymmärtämällä kiele</w:t>
            </w:r>
            <w:r w:rsidRPr="00C50909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l</w:t>
            </w:r>
            <w:r w:rsidRPr="00C50909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lä.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</w:pPr>
          </w:p>
        </w:tc>
        <w:tc>
          <w:tcPr>
            <w:tcW w:w="1275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</w:pPr>
          </w:p>
        </w:tc>
        <w:tc>
          <w:tcPr>
            <w:tcW w:w="1418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ind w:left="86" w:hanging="86"/>
              <w:textAlignment w:val="baseline"/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521" w:type="dxa"/>
            <w:vAlign w:val="center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>Opetus ja ohjeet työhön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Kaikki työntekijät</w:t>
            </w:r>
            <w:r w:rsidRPr="00C50909">
              <w:rPr>
                <w:rFonts w:ascii="Arial" w:hAnsi="Arial" w:cs="Arial"/>
                <w:b/>
                <w:i/>
                <w:sz w:val="20"/>
                <w:szCs w:val="20"/>
                <w:lang w:val="fi-FI" w:eastAsia="fi-FI"/>
              </w:rPr>
              <w:t xml:space="preserve">, </w:t>
            </w:r>
            <w:r w:rsidRPr="00C50909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tarvittaessa myös ns. vuokratyöntekijät,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 opast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e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taan työhönsä ja varmistetaan että he osaavat turvalliset ja terveelliset ty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ö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tavat ennen itsenäistä työskentelyä. Opastusta annetaan tarvittae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s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sa tehtävien muuttuessa ja pitkän poissaolon jälkeen. Opastus kattaa esimerkiksi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työasennot ja työpisteen ergonomisen säätämisen 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työvälineiden, turvallisuuslaitteiden ja </w:t>
            </w:r>
            <w:r w:rsidRPr="00C50909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henkilösuojainten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 kä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y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tön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vaaranarvioinnissa todetut erityiset vaarat, esim. häiriö- ja u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h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katilanteet ja vaarallisten aineiden käsittely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myös harvemmin toistuvat tehtävät, esim. puhdistus-, huolto- ja korjaustyöt. 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  <w:r w:rsidRPr="00C50909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Opetus ja ohjeet on annettava kunkin työntekijän ymmärtämällä kiele</w:t>
            </w:r>
            <w:r w:rsidRPr="00C50909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l</w:t>
            </w:r>
            <w:r w:rsidRPr="00C50909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lä.</w:t>
            </w:r>
            <w:r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 xml:space="preserve"> 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Erityistä vaaraa aiheuttavaa työtä saa tehdä vain pätevä työnt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e</w:t>
            </w:r>
            <w:r w:rsidRPr="00FD55B3"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  <w:t>kijä.</w:t>
            </w:r>
          </w:p>
        </w:tc>
        <w:tc>
          <w:tcPr>
            <w:tcW w:w="1275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418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9214" w:type="dxa"/>
            <w:gridSpan w:val="3"/>
            <w:vAlign w:val="center"/>
          </w:tcPr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  <w:r>
              <w:rPr>
                <w:b/>
                <w:sz w:val="22"/>
                <w:szCs w:val="20"/>
                <w:lang w:val="fi-FI" w:eastAsia="fi-FI"/>
              </w:rPr>
              <w:t>Lisätietoja kohtiin 7-8</w:t>
            </w: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</w:tbl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  <w:r>
        <w:rPr>
          <w:rFonts w:ascii="Arial" w:hAnsi="Arial" w:cs="Arial"/>
          <w:sz w:val="22"/>
          <w:szCs w:val="20"/>
          <w:lang w:val="fi-FI" w:eastAsia="fi-FI"/>
        </w:rPr>
        <w:br w:type="page"/>
      </w:r>
    </w:p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662"/>
        <w:gridCol w:w="1246"/>
        <w:gridCol w:w="1306"/>
      </w:tblGrid>
      <w:tr w:rsidR="009B6358" w:rsidRPr="00FD55B3">
        <w:tc>
          <w:tcPr>
            <w:tcW w:w="709" w:type="dxa"/>
            <w:shd w:val="clear" w:color="auto" w:fill="E6E6E6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142"/>
              <w:textAlignment w:val="baseline"/>
              <w:outlineLvl w:val="1"/>
              <w:rPr>
                <w:rFonts w:ascii="Arial" w:hAnsi="Arial" w:cs="Arial"/>
                <w:b/>
                <w:i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8"/>
                <w:szCs w:val="20"/>
                <w:lang w:val="fi-FI" w:eastAsia="fi-FI"/>
              </w:rPr>
              <w:br w:type="page"/>
            </w:r>
          </w:p>
        </w:tc>
        <w:tc>
          <w:tcPr>
            <w:tcW w:w="6662" w:type="dxa"/>
            <w:shd w:val="clear" w:color="auto" w:fill="E6E6E6"/>
            <w:vAlign w:val="center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lang w:val="fi-FI" w:eastAsia="fi-FI"/>
              </w:rPr>
              <w:t>Esi</w:t>
            </w:r>
            <w:r w:rsidR="00871E83">
              <w:rPr>
                <w:rFonts w:ascii="Arial" w:hAnsi="Arial" w:cs="Arial"/>
                <w:b/>
                <w:lang w:val="fi-FI" w:eastAsia="fi-FI"/>
              </w:rPr>
              <w:t>henkilöiden</w:t>
            </w:r>
            <w:r w:rsidRPr="00FD55B3">
              <w:rPr>
                <w:rFonts w:ascii="Arial" w:hAnsi="Arial" w:cs="Arial"/>
                <w:b/>
                <w:lang w:val="fi-FI" w:eastAsia="fi-FI"/>
              </w:rPr>
              <w:t xml:space="preserve"> ja organisaation toiminta</w:t>
            </w:r>
          </w:p>
        </w:tc>
        <w:tc>
          <w:tcPr>
            <w:tcW w:w="1246" w:type="dxa"/>
            <w:shd w:val="clear" w:color="auto" w:fill="E6E6E6"/>
            <w:vAlign w:val="center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Kunnossa</w:t>
            </w:r>
          </w:p>
        </w:tc>
        <w:tc>
          <w:tcPr>
            <w:tcW w:w="1306" w:type="dxa"/>
            <w:shd w:val="clear" w:color="auto" w:fill="E6E6E6"/>
            <w:vAlign w:val="center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Korjattavaa</w:t>
            </w: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Esi</w:t>
            </w:r>
            <w:r w:rsidR="00871E8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henkilöiden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 xml:space="preserve"> toimintaedellytykset työsuojeluasioissa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Esi</w:t>
            </w:r>
            <w:r w:rsidR="00871E8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henkilöillä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 on asianmukaiset toimintaedellytykset hoitaa työnant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a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jan edustajina lain vaatimia työsuojelutehtäviä. 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ind w:left="714" w:hanging="357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tietävät työturvallisuuslain velvoitteet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ind w:left="714" w:hanging="357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on riittävästi asiantuntemusta (koulutus, kokemus) 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ind w:left="714" w:hanging="357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on riittävästi </w:t>
            </w:r>
            <w:r w:rsidRPr="00C50909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työaikaa ja resursseja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  hoitaa lain velvoitteet.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Esi</w:t>
            </w:r>
            <w:r w:rsidR="00871E8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henkilöiden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 xml:space="preserve"> valvontatehtävät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Esi</w:t>
            </w:r>
            <w:r w:rsidR="00871E8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henkilöiden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 tehtäviin kuuluu käytännössä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työympäristön jatkuva valvonta ja vaaraa aiheuttaviin ep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ä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kohtiin puuttuminen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työtapojen turvallisuuden jatkuva valvonta ja vaarallisiin työtapoihin puuttuminen</w:t>
            </w:r>
          </w:p>
          <w:p w:rsidR="009B6358" w:rsidRPr="00FD55B3" w:rsidRDefault="009B6358" w:rsidP="00AC20E3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ind w:left="714" w:hanging="357"/>
              <w:textAlignment w:val="baseline"/>
              <w:rPr>
                <w:rFonts w:ascii="Arial" w:hAnsi="Arial" w:cs="Arial"/>
                <w:i/>
                <w:iCs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 w:eastAsia="fi-FI"/>
              </w:rPr>
              <w:t>työyhteisön vuorovaikutuksen jatkuva seuraaminen ja esimerkiksi epäasialliseen käytökseen puuttuminen.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Kunnossapito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Työpaikan rakennukset, piha-alueet sekä koneet ja laitteet pid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e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tään turvallisessa kunnossa. Esimerkiksi 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782" w:hanging="357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ilmanvaihto- ja sähkölaitteet huolletaan asianmukaisesti 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782" w:hanging="357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ulkoalueiden liukkaudentorjunta on riittävä myös onge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l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makeleillä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782" w:hanging="357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ajoneuvot, kuljetus ja nostovälineet sekä tuotantokoneet huolletaan asianmukaisesti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782" w:hanging="357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tarvittavat määräaikaistarkastukset tehdään määräysten mukaisesti.</w:t>
            </w:r>
          </w:p>
          <w:p w:rsidR="009B6358" w:rsidRPr="00C50909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5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C50909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Kunnossapito tarkastaa riittävän usein turvalaitteiden to</w:t>
            </w:r>
            <w:r w:rsidRPr="00C50909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i</w:t>
            </w:r>
            <w:r w:rsidRPr="00C50909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minnan.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Suunnittelu ja hankinnat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Terveys- ja turvallisuusvaatimukset otetaan huomioon</w:t>
            </w:r>
          </w:p>
          <w:p w:rsidR="009B6358" w:rsidRPr="00FD55B3" w:rsidRDefault="009B6358" w:rsidP="00AC20E3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782" w:hanging="357"/>
              <w:textAlignment w:val="baseline"/>
              <w:rPr>
                <w:rFonts w:ascii="Arial" w:hAnsi="Arial" w:cs="Arial"/>
                <w:i/>
                <w:iCs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 w:eastAsia="fi-FI"/>
              </w:rPr>
              <w:t xml:space="preserve">työtilojen ja – menetelmien suunnittelussa </w:t>
            </w:r>
          </w:p>
          <w:p w:rsidR="009B6358" w:rsidRPr="00FD55B3" w:rsidRDefault="009B6358" w:rsidP="00AC20E3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782" w:hanging="357"/>
              <w:textAlignment w:val="baseline"/>
              <w:rPr>
                <w:rFonts w:ascii="Arial" w:hAnsi="Arial" w:cs="Arial"/>
                <w:i/>
                <w:iCs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 w:eastAsia="fi-FI"/>
              </w:rPr>
              <w:t>työn suunnittelussa ja mitoituksessa</w:t>
            </w:r>
          </w:p>
          <w:p w:rsidR="009B6358" w:rsidRPr="00FD55B3" w:rsidRDefault="009B6358" w:rsidP="00AC20E3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782" w:hanging="357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 w:eastAsia="fi-FI"/>
              </w:rPr>
              <w:t>työvälineiden, koneiden, tarvikkeiden, materiaalien ja k</w:t>
            </w: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 w:eastAsia="fi-FI"/>
              </w:rPr>
              <w:t>e</w:t>
            </w: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 w:eastAsia="fi-FI"/>
              </w:rPr>
              <w:t>miallisten aineiden hankinnoissa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9214" w:type="dxa"/>
            <w:gridSpan w:val="3"/>
          </w:tcPr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  <w:r>
              <w:rPr>
                <w:b/>
                <w:sz w:val="22"/>
                <w:szCs w:val="20"/>
                <w:lang w:val="fi-FI" w:eastAsia="fi-FI"/>
              </w:rPr>
              <w:t>Lisätietoja kohtiin 9-12</w:t>
            </w: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</w:tbl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p w:rsidR="009B6358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  <w:r>
        <w:rPr>
          <w:rFonts w:ascii="Arial" w:hAnsi="Arial" w:cs="Arial"/>
          <w:sz w:val="22"/>
          <w:szCs w:val="20"/>
          <w:lang w:val="fi-FI" w:eastAsia="fi-FI"/>
        </w:rPr>
        <w:br w:type="page"/>
      </w:r>
    </w:p>
    <w:p w:rsidR="009B6358" w:rsidRPr="00FD55B3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613"/>
        <w:gridCol w:w="1295"/>
        <w:gridCol w:w="1306"/>
      </w:tblGrid>
      <w:tr w:rsidR="009B6358" w:rsidRPr="00FD55B3">
        <w:tc>
          <w:tcPr>
            <w:tcW w:w="709" w:type="dxa"/>
            <w:shd w:val="clear" w:color="auto" w:fill="E6E6E6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142"/>
              <w:textAlignment w:val="baseline"/>
              <w:outlineLvl w:val="1"/>
              <w:rPr>
                <w:rFonts w:ascii="Arial" w:hAnsi="Arial" w:cs="Arial"/>
                <w:b/>
                <w:i/>
                <w:lang w:val="fi-FI" w:eastAsia="fi-FI"/>
              </w:rPr>
            </w:pPr>
          </w:p>
        </w:tc>
        <w:tc>
          <w:tcPr>
            <w:tcW w:w="6613" w:type="dxa"/>
            <w:shd w:val="clear" w:color="auto" w:fill="E6E6E6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i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lang w:val="fi-FI" w:eastAsia="fi-FI"/>
              </w:rPr>
              <w:t>O</w:t>
            </w:r>
            <w:r>
              <w:rPr>
                <w:rFonts w:ascii="Arial" w:hAnsi="Arial" w:cs="Arial"/>
                <w:b/>
                <w:lang w:val="fi-FI" w:eastAsia="fi-FI"/>
              </w:rPr>
              <w:t>mat</w:t>
            </w:r>
            <w:r w:rsidRPr="00FD55B3">
              <w:rPr>
                <w:rFonts w:ascii="Arial" w:hAnsi="Arial" w:cs="Arial"/>
                <w:b/>
                <w:lang w:val="fi-FI" w:eastAsia="fi-FI"/>
              </w:rPr>
              <w:t xml:space="preserve"> työsuojelutarkastukset ja työoloja koskevat alo</w:t>
            </w:r>
            <w:r w:rsidRPr="00FD55B3">
              <w:rPr>
                <w:rFonts w:ascii="Arial" w:hAnsi="Arial" w:cs="Arial"/>
                <w:b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b/>
                <w:lang w:val="fi-FI" w:eastAsia="fi-FI"/>
              </w:rPr>
              <w:t>te- ja ilmoitusmenettelyt</w:t>
            </w:r>
          </w:p>
        </w:tc>
        <w:tc>
          <w:tcPr>
            <w:tcW w:w="1295" w:type="dxa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Kunnossa</w:t>
            </w:r>
          </w:p>
        </w:tc>
        <w:tc>
          <w:tcPr>
            <w:tcW w:w="1306" w:type="dxa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Korjattavaa</w:t>
            </w: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13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Työpaikan omat työsuojelutarkastukset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Työympäristöä ja työtapoja seurataan toistuvasti sisäisillä tarka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s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tuksilla, havainnointikierroksilla tai mittauksilla. Havaitut puu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teet korjataan.</w:t>
            </w:r>
          </w:p>
        </w:tc>
        <w:tc>
          <w:tcPr>
            <w:tcW w:w="1295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13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Henkilöstökyselyt ja kehityskeskustelut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Työyhteisön vuorovaikutusta (tilaa) seurataan toistuvasti esime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r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kiksi henkilöstökyselyjen avulla tai esi</w:t>
            </w:r>
            <w:r w:rsidR="00871E8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henkilö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- alaiskeskusteluissa (kehityskeskusteluissa). Ilmi tulleisiin ongelmiin puututaan ja to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menpiteiden vaikutusta seurataan.</w:t>
            </w:r>
          </w:p>
        </w:tc>
        <w:tc>
          <w:tcPr>
            <w:tcW w:w="1295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13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Työntekijöiden ilmoitus- ja aloitemenettelyt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Työpaikalla on toimiva menettely työntekijöiden työoloihin liittyv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en ongelmien ja vaaratilanteiden (läheltäpiti-tilanteiden) ilmoitu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k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sille sekä p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a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rannusehdotuksille. 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menettely on kaikkien tiedossa ja ilmoittamista aktivo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daan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ilmoitukset ja aloitteet tutkitaan ja niiden johdosta te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h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dään tarvittaessa toimenpiteitä </w:t>
            </w:r>
          </w:p>
          <w:p w:rsidR="009B6358" w:rsidRPr="00FD55B3" w:rsidRDefault="009B6358" w:rsidP="00AC20E3">
            <w:pPr>
              <w:keepNext/>
              <w:keepLines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ilmoituksen/aloitteen tekijälle ja työsuojeluvaltuutetulle annetaan palaute, mihin toimenpiteisiin ilmoitus mahdoll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sesti johtaa.</w:t>
            </w:r>
          </w:p>
        </w:tc>
        <w:tc>
          <w:tcPr>
            <w:tcW w:w="1295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13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Työtapaturmien ja terveyshaittojen tutkinta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Kaikki poissaoloon johtaneet työtapaturmat tutkitaan ja havaitut puutteet korjataan. Ammattitauteihin ja työperäisiin sairauksiin johtaneet olosuhteet selvitetään ja korjataan.</w:t>
            </w:r>
          </w:p>
        </w:tc>
        <w:tc>
          <w:tcPr>
            <w:tcW w:w="1295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9214" w:type="dxa"/>
            <w:gridSpan w:val="3"/>
          </w:tcPr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  <w:r>
              <w:rPr>
                <w:b/>
                <w:sz w:val="22"/>
                <w:szCs w:val="20"/>
                <w:lang w:val="fi-FI" w:eastAsia="fi-FI"/>
              </w:rPr>
              <w:t>Lisätietoja kohtiin 13-16</w:t>
            </w: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</w:tbl>
    <w:p w:rsidR="009B6358" w:rsidRPr="00FD55B3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Swiss" w:hAnsi="Swiss"/>
          <w:sz w:val="22"/>
          <w:szCs w:val="20"/>
          <w:lang w:val="fi-FI" w:eastAsia="fi-FI"/>
        </w:rPr>
      </w:pPr>
    </w:p>
    <w:p w:rsidR="009B6358" w:rsidRPr="00FD55B3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</w:p>
    <w:p w:rsidR="009B6358" w:rsidRPr="00FD55B3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0"/>
          <w:lang w:val="fi-FI" w:eastAsia="fi-FI"/>
        </w:rPr>
      </w:pPr>
      <w:r w:rsidRPr="00FD55B3">
        <w:rPr>
          <w:rFonts w:ascii="Arial" w:hAnsi="Arial" w:cs="Arial"/>
          <w:sz w:val="22"/>
          <w:szCs w:val="20"/>
          <w:lang w:val="fi-FI" w:eastAsia="fi-FI"/>
        </w:rP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662"/>
        <w:gridCol w:w="1246"/>
        <w:gridCol w:w="1306"/>
      </w:tblGrid>
      <w:tr w:rsidR="009B6358" w:rsidRPr="00FD55B3">
        <w:tc>
          <w:tcPr>
            <w:tcW w:w="709" w:type="dxa"/>
            <w:shd w:val="clear" w:color="auto" w:fill="E6E6E6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142"/>
              <w:textAlignment w:val="baseline"/>
              <w:outlineLvl w:val="1"/>
              <w:rPr>
                <w:rFonts w:ascii="Arial" w:hAnsi="Arial" w:cs="Arial"/>
                <w:b/>
                <w:i/>
                <w:lang w:val="fi-FI" w:eastAsia="fi-FI"/>
              </w:rPr>
            </w:pPr>
          </w:p>
        </w:tc>
        <w:tc>
          <w:tcPr>
            <w:tcW w:w="6662" w:type="dxa"/>
            <w:shd w:val="clear" w:color="auto" w:fill="E6E6E6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outlineLvl w:val="1"/>
              <w:rPr>
                <w:rFonts w:ascii="Arial" w:hAnsi="Arial" w:cs="Arial"/>
                <w:b/>
                <w:i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lang w:val="fi-FI" w:eastAsia="fi-FI"/>
              </w:rPr>
              <w:t>Vaarojen selvitys ja arviointi</w:t>
            </w:r>
          </w:p>
        </w:tc>
        <w:tc>
          <w:tcPr>
            <w:tcW w:w="1246" w:type="dxa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Kunnossa</w:t>
            </w:r>
          </w:p>
        </w:tc>
        <w:tc>
          <w:tcPr>
            <w:tcW w:w="1306" w:type="dxa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Korjattavaa</w:t>
            </w: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Työn v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aarojen selvitys ja arviointi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C21A72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Vaarojen selvitys- ja arviointiprosessi on käynnissä ja siinä tote</w:t>
            </w:r>
            <w:r w:rsidRPr="00C21A72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u</w:t>
            </w:r>
            <w:r w:rsidRPr="00C21A72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tuu yhteistoiminta henkilöstön kanssa.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34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Työterveyshuollon työpaikkaselvitys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34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Työterveyshuollon työpaikkaselvitys on tehty ja se on ajan tasalla. 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Muut selvitykset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Tarpeellisiksi katsottavat muut työolojen selvitykset, kuten e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r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gonomiset tai työhygieeniset (melu, ilman epäpuhtaudet jne.) se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l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vitykset on tehty. 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Vaarojen selvitys kattaa eri tehtävät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Vaarojen selvitys kattaa kaikki erilaiset työtehtävät ja työkohteet, myös harvemmin tehtävät työt sekä häiriö- ja poikkeustilanteet.  Vaarojen selvitys tehdään myös muutosten yhteydessä ja uuden työn suunnitteluvaiheessa.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Vaarojen selvitys kattaa fyysisen työympäristön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Vaarojen selvitys kattaa tärkeimmät fyysisen työympäristön tek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jät, kuten mahdolliset tapaturman vaarat, kemialliset ja biologiset tekijät sekä melun, tärinän ja säteilyt.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Vaarojen selvitys kattaa TULE – kuormitustekijät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Vaarojen selvitys kattaa myös tärkeimmät tuki- ja liikuntaelinten (TULE) kuormitustekijät, esimerkiksi käsin tehtävät nostot, yl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ä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raajan toistotyön ja näyttöpäätetyön.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40" w:after="40"/>
              <w:ind w:hanging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6662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Vaarojen selvitys kattaa henkiset kuormitustekijät</w:t>
            </w: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ind w:left="68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Vaarojen selvitys kattaa myös tärkeimmät henkiset</w:t>
            </w:r>
            <w:r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 (psykososia</w:t>
            </w:r>
            <w:r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a</w:t>
            </w:r>
            <w:r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liset)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 kuormitustekijät, esimerkiksi väkivallan uhan, epäasiallisen kohtelun</w:t>
            </w:r>
            <w:r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 xml:space="preserve"> sekä muut työn laadulliset ja määrälliset kuormitustek</w:t>
            </w:r>
            <w:r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i</w:t>
            </w:r>
            <w:r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jät</w:t>
            </w:r>
            <w:r w:rsidRPr="00FD55B3"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  <w:t>.</w:t>
            </w:r>
          </w:p>
        </w:tc>
        <w:tc>
          <w:tcPr>
            <w:tcW w:w="124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c>
          <w:tcPr>
            <w:tcW w:w="709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142"/>
              <w:textAlignment w:val="baseline"/>
              <w:outlineLvl w:val="1"/>
              <w:rPr>
                <w:rFonts w:ascii="Arial" w:hAnsi="Arial" w:cs="Arial"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9214" w:type="dxa"/>
            <w:gridSpan w:val="3"/>
          </w:tcPr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  <w:r>
              <w:rPr>
                <w:b/>
                <w:sz w:val="22"/>
                <w:szCs w:val="20"/>
                <w:lang w:val="fi-FI" w:eastAsia="fi-FI"/>
              </w:rPr>
              <w:t>Lisätietoja kohtiin 17-23</w:t>
            </w: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</w:tbl>
    <w:p w:rsidR="009B6358" w:rsidRPr="00FD55B3" w:rsidRDefault="009B6358" w:rsidP="009B6358">
      <w:pPr>
        <w:overflowPunct w:val="0"/>
        <w:autoSpaceDE w:val="0"/>
        <w:autoSpaceDN w:val="0"/>
        <w:adjustRightInd w:val="0"/>
        <w:textAlignment w:val="baseline"/>
        <w:rPr>
          <w:rFonts w:ascii="Swiss" w:hAnsi="Swiss"/>
          <w:b/>
          <w:sz w:val="22"/>
          <w:szCs w:val="20"/>
          <w:lang w:val="fi-FI" w:eastAsia="fi-FI"/>
        </w:rPr>
      </w:pPr>
    </w:p>
    <w:p w:rsidR="009B6358" w:rsidRPr="00FD55B3" w:rsidRDefault="009B6358" w:rsidP="009B6358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2"/>
          <w:szCs w:val="22"/>
          <w:lang w:val="fi-FI" w:eastAsia="fi-FI"/>
        </w:rPr>
      </w:pPr>
      <w:r w:rsidRPr="00FD55B3">
        <w:rPr>
          <w:rFonts w:ascii="Arial" w:hAnsi="Arial" w:cs="Arial"/>
          <w:sz w:val="22"/>
          <w:szCs w:val="20"/>
          <w:lang w:val="fi-FI" w:eastAsia="fi-FI"/>
        </w:rPr>
        <w:br w:type="page"/>
      </w:r>
      <w:r w:rsidRPr="00FD55B3">
        <w:rPr>
          <w:rFonts w:ascii="Arial" w:hAnsi="Arial" w:cs="Arial"/>
          <w:sz w:val="22"/>
          <w:szCs w:val="22"/>
          <w:lang w:val="fi-FI" w:eastAsia="fi-FI"/>
        </w:rPr>
        <w:t>Seuraavassa kysytään työpaikan merkittävimpiä vaara- ja kuormitustekijöitä ja niiden hallintakeinoja. Vaaran merkittävyyttä arvioitaessa otetaan tässä huomioon mahdollisen terveyshaitan vakavuus, ei nii</w:t>
      </w:r>
      <w:r w:rsidRPr="00FD55B3">
        <w:rPr>
          <w:rFonts w:ascii="Arial" w:hAnsi="Arial" w:cs="Arial"/>
          <w:sz w:val="22"/>
          <w:szCs w:val="22"/>
          <w:lang w:val="fi-FI" w:eastAsia="fi-FI"/>
        </w:rPr>
        <w:t>n</w:t>
      </w:r>
      <w:r w:rsidRPr="00FD55B3">
        <w:rPr>
          <w:rFonts w:ascii="Arial" w:hAnsi="Arial" w:cs="Arial"/>
          <w:sz w:val="22"/>
          <w:szCs w:val="22"/>
          <w:lang w:val="fi-FI" w:eastAsia="fi-FI"/>
        </w:rPr>
        <w:t>kään sen todennäköisyyttä. Merkittävimpiä ovat tekijät, jotka voisivat aiheuttaa hengenvaarallisen tai p</w:t>
      </w:r>
      <w:r w:rsidRPr="00FD55B3">
        <w:rPr>
          <w:rFonts w:ascii="Arial" w:hAnsi="Arial" w:cs="Arial"/>
          <w:sz w:val="22"/>
          <w:szCs w:val="22"/>
          <w:lang w:val="fi-FI" w:eastAsia="fi-FI"/>
        </w:rPr>
        <w:t>y</w:t>
      </w:r>
      <w:r w:rsidRPr="00FD55B3">
        <w:rPr>
          <w:rFonts w:ascii="Arial" w:hAnsi="Arial" w:cs="Arial"/>
          <w:sz w:val="22"/>
          <w:szCs w:val="22"/>
          <w:lang w:val="fi-FI" w:eastAsia="fi-FI"/>
        </w:rPr>
        <w:t>syvän vamman tai sairauden, jos hallintatoimenpiteet syystä tai toisesta eivät käytännössä ole riittävät tai ne jossain tilanteessa pettävät. Voit käyttää tarvittaessa apuna liitteenä olevaa vaarojen tarkistuslistaa.</w:t>
      </w:r>
    </w:p>
    <w:p w:rsidR="009B6358" w:rsidRPr="00FD55B3" w:rsidRDefault="009B6358" w:rsidP="009B6358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2"/>
          <w:szCs w:val="22"/>
          <w:lang w:val="fi-FI" w:eastAsia="fi-FI"/>
        </w:rPr>
      </w:pPr>
      <w:r w:rsidRPr="00FD55B3">
        <w:rPr>
          <w:rFonts w:ascii="Arial" w:hAnsi="Arial" w:cs="Arial"/>
          <w:sz w:val="22"/>
          <w:szCs w:val="22"/>
          <w:lang w:val="fi-FI" w:eastAsia="fi-FI"/>
        </w:rPr>
        <w:t>Hallintakeinoja voivat olla esimerkiksi vaaran poistaminen tai lieventäminen, tekniset suojauskeinot, ty</w:t>
      </w:r>
      <w:r w:rsidRPr="00FD55B3">
        <w:rPr>
          <w:rFonts w:ascii="Arial" w:hAnsi="Arial" w:cs="Arial"/>
          <w:sz w:val="22"/>
          <w:szCs w:val="22"/>
          <w:lang w:val="fi-FI" w:eastAsia="fi-FI"/>
        </w:rPr>
        <w:t>ö</w:t>
      </w:r>
      <w:r w:rsidRPr="00FD55B3">
        <w:rPr>
          <w:rFonts w:ascii="Arial" w:hAnsi="Arial" w:cs="Arial"/>
          <w:sz w:val="22"/>
          <w:szCs w:val="22"/>
          <w:lang w:val="fi-FI" w:eastAsia="fi-FI"/>
        </w:rPr>
        <w:t>järjestelyt, opastus ja ohjaus, oikeiden työtapojen valvonta, henkilösuojaimet ja suojavaatetus, altistum</w:t>
      </w:r>
      <w:r w:rsidRPr="00FD55B3">
        <w:rPr>
          <w:rFonts w:ascii="Arial" w:hAnsi="Arial" w:cs="Arial"/>
          <w:sz w:val="22"/>
          <w:szCs w:val="22"/>
          <w:lang w:val="fi-FI" w:eastAsia="fi-FI"/>
        </w:rPr>
        <w:t>i</w:t>
      </w:r>
      <w:r w:rsidRPr="00FD55B3">
        <w:rPr>
          <w:rFonts w:ascii="Arial" w:hAnsi="Arial" w:cs="Arial"/>
          <w:sz w:val="22"/>
          <w:szCs w:val="22"/>
          <w:lang w:val="fi-FI" w:eastAsia="fi-FI"/>
        </w:rPr>
        <w:t>sen seuranta, ja työntekijän henkil</w:t>
      </w:r>
      <w:r w:rsidRPr="00FD55B3">
        <w:rPr>
          <w:rFonts w:ascii="Arial" w:hAnsi="Arial" w:cs="Arial"/>
          <w:sz w:val="22"/>
          <w:szCs w:val="22"/>
          <w:lang w:val="fi-FI" w:eastAsia="fi-FI"/>
        </w:rPr>
        <w:t>ö</w:t>
      </w:r>
      <w:r w:rsidRPr="00FD55B3">
        <w:rPr>
          <w:rFonts w:ascii="Arial" w:hAnsi="Arial" w:cs="Arial"/>
          <w:sz w:val="22"/>
          <w:szCs w:val="22"/>
          <w:lang w:val="fi-FI" w:eastAsia="fi-FI"/>
        </w:rPr>
        <w:t xml:space="preserve">kohtaisten edellytysten huomioiminen.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91"/>
        <w:gridCol w:w="3780"/>
        <w:gridCol w:w="1306"/>
        <w:gridCol w:w="1214"/>
      </w:tblGrid>
      <w:tr w:rsidR="009B6358" w:rsidRPr="00FD55B3">
        <w:trPr>
          <w:cantSplit/>
          <w:trHeight w:val="510"/>
        </w:trPr>
        <w:tc>
          <w:tcPr>
            <w:tcW w:w="709" w:type="dxa"/>
            <w:shd w:val="clear" w:color="auto" w:fill="E6E6E6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120" w:after="40"/>
              <w:ind w:left="33"/>
              <w:textAlignment w:val="baseline"/>
              <w:outlineLvl w:val="1"/>
              <w:rPr>
                <w:rFonts w:ascii="Arial" w:hAnsi="Arial" w:cs="Arial"/>
                <w:b/>
                <w:iCs/>
                <w:sz w:val="22"/>
                <w:szCs w:val="22"/>
                <w:lang w:val="fi-FI" w:eastAsia="fi-FI"/>
              </w:rPr>
            </w:pPr>
          </w:p>
        </w:tc>
        <w:tc>
          <w:tcPr>
            <w:tcW w:w="667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Cs w:val="20"/>
                <w:lang w:val="fi-FI" w:eastAsia="fi-FI"/>
              </w:rPr>
              <w:t>Vaara- ja kuormitustekijöiden hallinta</w:t>
            </w:r>
          </w:p>
        </w:tc>
        <w:tc>
          <w:tcPr>
            <w:tcW w:w="1306" w:type="dxa"/>
            <w:vMerge w:val="restart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Kunnossa</w:t>
            </w:r>
          </w:p>
        </w:tc>
        <w:tc>
          <w:tcPr>
            <w:tcW w:w="1214" w:type="dxa"/>
            <w:vMerge w:val="restart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Korjatt</w:t>
            </w: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a</w:t>
            </w:r>
            <w:r w:rsidRPr="00FD55B3">
              <w:rPr>
                <w:rFonts w:ascii="Arial" w:hAnsi="Arial" w:cs="Arial"/>
                <w:b/>
                <w:sz w:val="20"/>
                <w:szCs w:val="20"/>
                <w:lang w:val="fi-FI" w:eastAsia="fi-FI"/>
              </w:rPr>
              <w:t>vaa</w:t>
            </w:r>
          </w:p>
        </w:tc>
      </w:tr>
      <w:tr w:rsidR="009B6358" w:rsidRPr="00FD55B3">
        <w:trPr>
          <w:cantSplit/>
          <w:trHeight w:val="639"/>
        </w:trPr>
        <w:tc>
          <w:tcPr>
            <w:tcW w:w="709" w:type="dxa"/>
            <w:vMerge w:val="restart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120" w:after="40"/>
              <w:ind w:left="34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Cs/>
                <w:szCs w:val="22"/>
                <w:lang w:val="fi-FI" w:eastAsia="fi-FI"/>
              </w:rPr>
              <w:t>24</w:t>
            </w:r>
            <w:r w:rsidRPr="00FD55B3">
              <w:rPr>
                <w:rFonts w:ascii="Arial" w:hAnsi="Arial" w:cs="Arial"/>
                <w:b/>
                <w:iCs/>
                <w:sz w:val="22"/>
                <w:szCs w:val="22"/>
                <w:lang w:val="fi-FI" w:eastAsia="fi-FI"/>
              </w:rPr>
              <w:t>.</w:t>
            </w:r>
          </w:p>
        </w:tc>
        <w:tc>
          <w:tcPr>
            <w:tcW w:w="6671" w:type="dxa"/>
            <w:gridSpan w:val="2"/>
            <w:shd w:val="clear" w:color="auto" w:fill="auto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ind w:left="72"/>
              <w:textAlignment w:val="baseline"/>
              <w:rPr>
                <w:rFonts w:ascii="Arial" w:hAnsi="Arial" w:cs="Arial"/>
                <w:iCs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bCs/>
                <w:iCs/>
                <w:sz w:val="22"/>
                <w:szCs w:val="22"/>
                <w:lang w:val="fi-FI" w:eastAsia="fi-FI"/>
              </w:rPr>
              <w:t>Mikä on merkittävin vaara- ja kuormitustekijä</w:t>
            </w:r>
            <w:r w:rsidRPr="00FD55B3">
              <w:rPr>
                <w:rFonts w:ascii="Arial" w:hAnsi="Arial" w:cs="Arial"/>
                <w:b/>
                <w:iCs/>
                <w:sz w:val="22"/>
                <w:szCs w:val="22"/>
                <w:lang w:val="fi-FI" w:eastAsia="fi-FI"/>
              </w:rPr>
              <w:t>:</w:t>
            </w:r>
            <w:r w:rsidRPr="00FD55B3">
              <w:rPr>
                <w:rFonts w:ascii="Arial" w:hAnsi="Arial" w:cs="Arial"/>
                <w:iCs/>
                <w:sz w:val="22"/>
                <w:szCs w:val="22"/>
                <w:lang w:val="fi-FI" w:eastAsia="fi-FI"/>
              </w:rPr>
              <w:t xml:space="preserve"> </w:t>
            </w: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after="120"/>
              <w:ind w:left="74"/>
              <w:textAlignment w:val="baseline"/>
              <w:rPr>
                <w:rFonts w:ascii="Arial" w:hAnsi="Arial" w:cs="Arial"/>
                <w:b/>
                <w:bCs/>
                <w:iCs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Cs/>
                <w:sz w:val="22"/>
                <w:szCs w:val="22"/>
                <w:lang w:val="fi-FI" w:eastAsia="fi-FI"/>
              </w:rPr>
              <w:t>_______________________________________________</w:t>
            </w:r>
          </w:p>
        </w:tc>
        <w:tc>
          <w:tcPr>
            <w:tcW w:w="1306" w:type="dxa"/>
            <w:vMerge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214" w:type="dxa"/>
            <w:vMerge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rPr>
          <w:cantSplit/>
          <w:trHeight w:val="639"/>
        </w:trPr>
        <w:tc>
          <w:tcPr>
            <w:tcW w:w="709" w:type="dxa"/>
            <w:vMerge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2891" w:type="dxa"/>
            <w:shd w:val="clear" w:color="auto" w:fill="E6E6E6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120" w:after="40"/>
              <w:ind w:left="33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Kuvaile lyhyesti ongelma sekä missä tehtävi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s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sä/keillä se esii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n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tyy</w:t>
            </w:r>
          </w:p>
        </w:tc>
        <w:tc>
          <w:tcPr>
            <w:tcW w:w="3780" w:type="dxa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ind w:left="72"/>
              <w:textAlignment w:val="baseline"/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Kuvaile lyhyesti tehtyjä toimenp</w:t>
            </w: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teitä ja mahdollisia suunniteltuja lisätoimenpite</w:t>
            </w: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tä</w:t>
            </w:r>
          </w:p>
        </w:tc>
        <w:tc>
          <w:tcPr>
            <w:tcW w:w="1306" w:type="dxa"/>
            <w:vMerge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214" w:type="dxa"/>
            <w:vMerge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rPr>
          <w:cantSplit/>
          <w:trHeight w:val="726"/>
        </w:trPr>
        <w:tc>
          <w:tcPr>
            <w:tcW w:w="709" w:type="dxa"/>
            <w:vMerge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</w:tc>
      </w:tr>
      <w:tr w:rsidR="009B6358" w:rsidRPr="00FD55B3">
        <w:trPr>
          <w:cantSplit/>
          <w:trHeight w:val="639"/>
        </w:trPr>
        <w:tc>
          <w:tcPr>
            <w:tcW w:w="709" w:type="dxa"/>
            <w:vMerge w:val="restart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120" w:after="40"/>
              <w:ind w:left="34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Cs/>
                <w:szCs w:val="22"/>
                <w:lang w:val="fi-FI" w:eastAsia="fi-FI"/>
              </w:rPr>
              <w:t>25</w:t>
            </w:r>
            <w:r w:rsidRPr="00FD55B3">
              <w:rPr>
                <w:rFonts w:ascii="Arial" w:hAnsi="Arial" w:cs="Arial"/>
                <w:b/>
                <w:iCs/>
                <w:sz w:val="22"/>
                <w:szCs w:val="22"/>
                <w:lang w:val="fi-FI" w:eastAsia="fi-FI"/>
              </w:rPr>
              <w:t>.</w:t>
            </w:r>
          </w:p>
        </w:tc>
        <w:tc>
          <w:tcPr>
            <w:tcW w:w="6671" w:type="dxa"/>
            <w:gridSpan w:val="2"/>
            <w:shd w:val="clear" w:color="auto" w:fill="auto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ind w:left="72"/>
              <w:textAlignment w:val="baseline"/>
              <w:rPr>
                <w:rFonts w:ascii="Arial" w:hAnsi="Arial" w:cs="Arial"/>
                <w:iCs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bCs/>
                <w:iCs/>
                <w:szCs w:val="22"/>
                <w:lang w:val="fi-FI" w:eastAsia="fi-FI"/>
              </w:rPr>
              <w:t>Mikä on 2. merkittävin vaara- ja kuormitustekijä</w:t>
            </w:r>
            <w:r w:rsidRPr="00FD55B3">
              <w:rPr>
                <w:rFonts w:ascii="Arial" w:hAnsi="Arial" w:cs="Arial"/>
                <w:b/>
                <w:iCs/>
                <w:sz w:val="22"/>
                <w:szCs w:val="22"/>
                <w:lang w:val="fi-FI" w:eastAsia="fi-FI"/>
              </w:rPr>
              <w:t>:</w:t>
            </w:r>
            <w:r w:rsidRPr="00FD55B3">
              <w:rPr>
                <w:rFonts w:ascii="Arial" w:hAnsi="Arial" w:cs="Arial"/>
                <w:iCs/>
                <w:sz w:val="22"/>
                <w:szCs w:val="22"/>
                <w:lang w:val="fi-FI" w:eastAsia="fi-FI"/>
              </w:rPr>
              <w:t xml:space="preserve"> </w:t>
            </w: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after="120"/>
              <w:ind w:left="74"/>
              <w:textAlignment w:val="baseline"/>
              <w:rPr>
                <w:rFonts w:ascii="Arial" w:hAnsi="Arial" w:cs="Arial"/>
                <w:b/>
                <w:bCs/>
                <w:iCs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Cs/>
                <w:sz w:val="22"/>
                <w:szCs w:val="22"/>
                <w:lang w:val="fi-FI" w:eastAsia="fi-FI"/>
              </w:rPr>
              <w:t>_______________________________________________</w:t>
            </w:r>
          </w:p>
        </w:tc>
        <w:tc>
          <w:tcPr>
            <w:tcW w:w="1306" w:type="dxa"/>
            <w:vMerge w:val="restart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214" w:type="dxa"/>
            <w:vMerge w:val="restart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rPr>
          <w:cantSplit/>
          <w:trHeight w:val="639"/>
        </w:trPr>
        <w:tc>
          <w:tcPr>
            <w:tcW w:w="709" w:type="dxa"/>
            <w:vMerge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2891" w:type="dxa"/>
            <w:shd w:val="clear" w:color="auto" w:fill="E6E6E6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120" w:after="40"/>
              <w:ind w:left="33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Kuvaile lyhyesti ongelma sekä missä tehtävi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s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sä/keillä se esii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n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tyy</w:t>
            </w:r>
          </w:p>
        </w:tc>
        <w:tc>
          <w:tcPr>
            <w:tcW w:w="3780" w:type="dxa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ind w:left="72"/>
              <w:textAlignment w:val="baseline"/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Kuvaile lyhyesti tehtyjä toimenp</w:t>
            </w: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teitä ja mahdollisia suunniteltuja lisätoimenpite</w:t>
            </w: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tä</w:t>
            </w:r>
          </w:p>
        </w:tc>
        <w:tc>
          <w:tcPr>
            <w:tcW w:w="1306" w:type="dxa"/>
            <w:vMerge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214" w:type="dxa"/>
            <w:vMerge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rPr>
          <w:cantSplit/>
          <w:trHeight w:val="726"/>
        </w:trPr>
        <w:tc>
          <w:tcPr>
            <w:tcW w:w="709" w:type="dxa"/>
            <w:vMerge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</w:tc>
      </w:tr>
      <w:tr w:rsidR="009B6358" w:rsidRPr="00FD55B3">
        <w:trPr>
          <w:cantSplit/>
          <w:trHeight w:val="639"/>
        </w:trPr>
        <w:tc>
          <w:tcPr>
            <w:tcW w:w="709" w:type="dxa"/>
            <w:vMerge w:val="restart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120" w:after="40"/>
              <w:ind w:left="34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Cs/>
                <w:szCs w:val="22"/>
                <w:lang w:val="fi-FI" w:eastAsia="fi-FI"/>
              </w:rPr>
              <w:t>26</w:t>
            </w:r>
            <w:r w:rsidRPr="00FD55B3">
              <w:rPr>
                <w:rFonts w:ascii="Arial" w:hAnsi="Arial" w:cs="Arial"/>
                <w:b/>
                <w:iCs/>
                <w:sz w:val="22"/>
                <w:szCs w:val="22"/>
                <w:lang w:val="fi-FI" w:eastAsia="fi-FI"/>
              </w:rPr>
              <w:t>.</w:t>
            </w:r>
          </w:p>
        </w:tc>
        <w:tc>
          <w:tcPr>
            <w:tcW w:w="6671" w:type="dxa"/>
            <w:gridSpan w:val="2"/>
            <w:shd w:val="clear" w:color="auto" w:fill="auto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ind w:left="72"/>
              <w:textAlignment w:val="baseline"/>
              <w:rPr>
                <w:rFonts w:ascii="Arial" w:hAnsi="Arial" w:cs="Arial"/>
                <w:iCs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bCs/>
                <w:iCs/>
                <w:szCs w:val="22"/>
                <w:lang w:val="fi-FI" w:eastAsia="fi-FI"/>
              </w:rPr>
              <w:t>Mikä on 3. merkittävin vaara- ja kuormitust</w:t>
            </w:r>
            <w:r w:rsidRPr="00FD55B3">
              <w:rPr>
                <w:rFonts w:ascii="Arial" w:hAnsi="Arial" w:cs="Arial"/>
                <w:b/>
                <w:bCs/>
                <w:iCs/>
                <w:szCs w:val="22"/>
                <w:lang w:val="fi-FI" w:eastAsia="fi-FI"/>
              </w:rPr>
              <w:t>e</w:t>
            </w:r>
            <w:r w:rsidRPr="00FD55B3">
              <w:rPr>
                <w:rFonts w:ascii="Arial" w:hAnsi="Arial" w:cs="Arial"/>
                <w:b/>
                <w:bCs/>
                <w:iCs/>
                <w:szCs w:val="22"/>
                <w:lang w:val="fi-FI" w:eastAsia="fi-FI"/>
              </w:rPr>
              <w:t>kijä</w:t>
            </w:r>
            <w:r w:rsidRPr="00FD55B3">
              <w:rPr>
                <w:rFonts w:ascii="Arial" w:hAnsi="Arial" w:cs="Arial"/>
                <w:b/>
                <w:iCs/>
                <w:sz w:val="22"/>
                <w:szCs w:val="22"/>
                <w:lang w:val="fi-FI" w:eastAsia="fi-FI"/>
              </w:rPr>
              <w:t>:</w:t>
            </w:r>
            <w:r w:rsidRPr="00FD55B3">
              <w:rPr>
                <w:rFonts w:ascii="Arial" w:hAnsi="Arial" w:cs="Arial"/>
                <w:iCs/>
                <w:sz w:val="22"/>
                <w:szCs w:val="22"/>
                <w:lang w:val="fi-FI" w:eastAsia="fi-FI"/>
              </w:rPr>
              <w:t xml:space="preserve"> </w:t>
            </w: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after="120"/>
              <w:ind w:left="74"/>
              <w:textAlignment w:val="baseline"/>
              <w:rPr>
                <w:rFonts w:ascii="Arial" w:hAnsi="Arial" w:cs="Arial"/>
                <w:b/>
                <w:bCs/>
                <w:iCs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iCs/>
                <w:sz w:val="22"/>
                <w:szCs w:val="22"/>
                <w:lang w:val="fi-FI" w:eastAsia="fi-FI"/>
              </w:rPr>
              <w:t>_______________________________________________</w:t>
            </w:r>
          </w:p>
        </w:tc>
        <w:tc>
          <w:tcPr>
            <w:tcW w:w="1306" w:type="dxa"/>
            <w:vMerge w:val="restart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214" w:type="dxa"/>
            <w:vMerge w:val="restart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rPr>
          <w:cantSplit/>
          <w:trHeight w:val="639"/>
        </w:trPr>
        <w:tc>
          <w:tcPr>
            <w:tcW w:w="709" w:type="dxa"/>
            <w:vMerge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</w:p>
        </w:tc>
        <w:tc>
          <w:tcPr>
            <w:tcW w:w="2891" w:type="dxa"/>
            <w:shd w:val="clear" w:color="auto" w:fill="E6E6E6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120" w:after="40"/>
              <w:ind w:left="33"/>
              <w:textAlignment w:val="baseline"/>
              <w:outlineLvl w:val="1"/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Kuvaile lyhyesti ongelma sekä missä tehtävi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s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sä/keillä se esii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n</w:t>
            </w:r>
            <w:r w:rsidRPr="00FD55B3">
              <w:rPr>
                <w:rFonts w:ascii="Arial" w:hAnsi="Arial" w:cs="Arial"/>
                <w:b/>
                <w:i/>
                <w:sz w:val="22"/>
                <w:szCs w:val="22"/>
                <w:lang w:val="fi-FI" w:eastAsia="fi-FI"/>
              </w:rPr>
              <w:t>tyy</w:t>
            </w:r>
          </w:p>
        </w:tc>
        <w:tc>
          <w:tcPr>
            <w:tcW w:w="3780" w:type="dxa"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ind w:left="72"/>
              <w:textAlignment w:val="baseline"/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</w:pP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Kuvaile lyhyesti tehtyjä toimenp</w:t>
            </w: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teitä ja mahdollisia suunniteltuja lisätoimenpite</w:t>
            </w: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i</w:t>
            </w:r>
            <w:r w:rsidRPr="00FD55B3">
              <w:rPr>
                <w:rFonts w:ascii="Arial" w:hAnsi="Arial" w:cs="Arial"/>
                <w:b/>
                <w:sz w:val="22"/>
                <w:szCs w:val="22"/>
                <w:lang w:val="fi-FI" w:eastAsia="fi-FI"/>
              </w:rPr>
              <w:t>tä</w:t>
            </w:r>
          </w:p>
        </w:tc>
        <w:tc>
          <w:tcPr>
            <w:tcW w:w="1306" w:type="dxa"/>
            <w:vMerge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  <w:tc>
          <w:tcPr>
            <w:tcW w:w="1214" w:type="dxa"/>
            <w:vMerge/>
            <w:shd w:val="clear" w:color="auto" w:fill="E6E6E6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</w:p>
        </w:tc>
      </w:tr>
      <w:tr w:rsidR="009B6358" w:rsidRPr="00FD55B3">
        <w:trPr>
          <w:cantSplit/>
          <w:trHeight w:val="726"/>
        </w:trPr>
        <w:tc>
          <w:tcPr>
            <w:tcW w:w="709" w:type="dxa"/>
            <w:vMerge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</w:tc>
        <w:tc>
          <w:tcPr>
            <w:tcW w:w="2891" w:type="dxa"/>
          </w:tcPr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40" w:after="40"/>
              <w:ind w:left="33"/>
              <w:textAlignment w:val="baseline"/>
              <w:outlineLvl w:val="1"/>
              <w:rPr>
                <w:rFonts w:ascii="Arial" w:hAnsi="Arial" w:cs="Arial"/>
                <w:i/>
                <w:sz w:val="20"/>
                <w:szCs w:val="20"/>
                <w:lang w:val="fi-FI" w:eastAsia="fi-FI"/>
              </w:rPr>
            </w:pPr>
          </w:p>
        </w:tc>
        <w:tc>
          <w:tcPr>
            <w:tcW w:w="3780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</w:tc>
        <w:tc>
          <w:tcPr>
            <w:tcW w:w="1306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</w:tc>
        <w:tc>
          <w:tcPr>
            <w:tcW w:w="1214" w:type="dxa"/>
          </w:tcPr>
          <w:p w:rsidR="009B6358" w:rsidRPr="00FD55B3" w:rsidRDefault="009B6358" w:rsidP="00AC20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0"/>
                <w:lang w:val="fi-FI" w:eastAsia="fi-FI"/>
              </w:rPr>
            </w:pPr>
          </w:p>
        </w:tc>
      </w:tr>
    </w:tbl>
    <w:p w:rsidR="009B6358" w:rsidRPr="00FD55B3" w:rsidRDefault="009B6358" w:rsidP="009B6358">
      <w:pPr>
        <w:rPr>
          <w:lang w:val="fi-FI"/>
        </w:rPr>
      </w:pPr>
    </w:p>
    <w:p w:rsidR="009B6358" w:rsidRPr="00FD55B3" w:rsidRDefault="009B6358" w:rsidP="009B6358">
      <w:pPr>
        <w:rPr>
          <w:lang w:val="fi-FI"/>
        </w:rPr>
      </w:pPr>
    </w:p>
    <w:p w:rsidR="009B6358" w:rsidRPr="00FD55B3" w:rsidRDefault="009B6358" w:rsidP="009B6358">
      <w:pPr>
        <w:rPr>
          <w:lang w:val="fi-FI"/>
        </w:rPr>
      </w:pPr>
    </w:p>
    <w:p w:rsidR="009B6358" w:rsidRPr="00FD55B3" w:rsidRDefault="009B6358" w:rsidP="009B6358">
      <w:pPr>
        <w:overflowPunct w:val="0"/>
        <w:autoSpaceDE w:val="0"/>
        <w:autoSpaceDN w:val="0"/>
        <w:adjustRightInd w:val="0"/>
        <w:spacing w:before="120"/>
        <w:ind w:left="34"/>
        <w:textAlignment w:val="baseline"/>
        <w:rPr>
          <w:rFonts w:ascii="Arial" w:hAnsi="Arial" w:cs="Arial"/>
          <w:b/>
          <w:sz w:val="22"/>
          <w:szCs w:val="20"/>
          <w:lang w:val="fi-FI" w:eastAsia="fi-FI"/>
        </w:rPr>
      </w:pPr>
      <w:r w:rsidRPr="00FD55B3">
        <w:rPr>
          <w:rFonts w:ascii="Arial" w:hAnsi="Arial" w:cs="Arial"/>
          <w:b/>
          <w:sz w:val="22"/>
          <w:szCs w:val="20"/>
          <w:lang w:val="fi-FI" w:eastAsia="fi-FI"/>
        </w:rPr>
        <w:t>LIITE 1: Vaara- ja kuormitustekijöiden tarkistuslista</w:t>
      </w:r>
    </w:p>
    <w:p w:rsidR="004C7C1C" w:rsidRPr="004C7C1C" w:rsidRDefault="004C7C1C" w:rsidP="004C7C1C">
      <w:pPr>
        <w:spacing w:before="120"/>
        <w:ind w:left="34"/>
        <w:rPr>
          <w:rFonts w:ascii="Arial" w:hAnsi="Arial" w:cs="Arial"/>
          <w:sz w:val="22"/>
          <w:szCs w:val="22"/>
          <w:lang w:val="fi-FI"/>
        </w:rPr>
      </w:pPr>
      <w:r w:rsidRPr="004C7C1C">
        <w:rPr>
          <w:rFonts w:ascii="Arial" w:hAnsi="Arial" w:cs="Arial"/>
          <w:sz w:val="22"/>
          <w:szCs w:val="22"/>
          <w:lang w:val="fi-FI"/>
        </w:rPr>
        <w:t>Tarkistuslistan täyttäminen on vapaaehtoista, sitä voi käyttää apuna kohdissa 24–26 kysyttyjen vaarat</w:t>
      </w:r>
      <w:r w:rsidRPr="004C7C1C">
        <w:rPr>
          <w:rFonts w:ascii="Arial" w:hAnsi="Arial" w:cs="Arial"/>
          <w:sz w:val="22"/>
          <w:szCs w:val="22"/>
          <w:lang w:val="fi-FI"/>
        </w:rPr>
        <w:t>e</w:t>
      </w:r>
      <w:r w:rsidRPr="004C7C1C">
        <w:rPr>
          <w:rFonts w:ascii="Arial" w:hAnsi="Arial" w:cs="Arial"/>
          <w:sz w:val="22"/>
          <w:szCs w:val="22"/>
          <w:lang w:val="fi-FI"/>
        </w:rPr>
        <w:t xml:space="preserve">kijöiden valinnassa. Ota huomioon kaikki työtehtävät, joissa vaara voi esiintyä. </w:t>
      </w:r>
      <w:r w:rsidRPr="004C7C1C">
        <w:rPr>
          <w:rFonts w:ascii="Arial" w:hAnsi="Arial" w:cs="Arial"/>
          <w:bCs/>
          <w:sz w:val="22"/>
          <w:szCs w:val="22"/>
          <w:lang w:val="fi-FI"/>
        </w:rPr>
        <w:t>Rastita sen mukaan mi</w:t>
      </w:r>
      <w:r w:rsidRPr="004C7C1C">
        <w:rPr>
          <w:rFonts w:ascii="Arial" w:hAnsi="Arial" w:cs="Arial"/>
          <w:bCs/>
          <w:sz w:val="22"/>
          <w:szCs w:val="22"/>
          <w:lang w:val="fi-FI"/>
        </w:rPr>
        <w:t>s</w:t>
      </w:r>
      <w:r w:rsidRPr="004C7C1C">
        <w:rPr>
          <w:rFonts w:ascii="Arial" w:hAnsi="Arial" w:cs="Arial"/>
          <w:bCs/>
          <w:sz w:val="22"/>
          <w:szCs w:val="22"/>
          <w:lang w:val="fi-FI"/>
        </w:rPr>
        <w:t>sä tehtävässä vaara on suurin. Huomio vaaran vakavuus, ei niinkään tapaturman tai sairauden tode</w:t>
      </w:r>
      <w:r w:rsidRPr="004C7C1C">
        <w:rPr>
          <w:rFonts w:ascii="Arial" w:hAnsi="Arial" w:cs="Arial"/>
          <w:bCs/>
          <w:sz w:val="22"/>
          <w:szCs w:val="22"/>
          <w:lang w:val="fi-FI"/>
        </w:rPr>
        <w:t>n</w:t>
      </w:r>
      <w:r w:rsidRPr="004C7C1C">
        <w:rPr>
          <w:rFonts w:ascii="Arial" w:hAnsi="Arial" w:cs="Arial"/>
          <w:bCs/>
          <w:sz w:val="22"/>
          <w:szCs w:val="22"/>
          <w:lang w:val="fi-FI"/>
        </w:rPr>
        <w:t>näköisyyttä. Todennäköisyyteen vaikuttaa miten hyvin vaara on halli</w:t>
      </w:r>
      <w:r w:rsidRPr="004C7C1C">
        <w:rPr>
          <w:rFonts w:ascii="Arial" w:hAnsi="Arial" w:cs="Arial"/>
          <w:bCs/>
          <w:sz w:val="22"/>
          <w:szCs w:val="22"/>
          <w:lang w:val="fi-FI"/>
        </w:rPr>
        <w:t>n</w:t>
      </w:r>
      <w:r w:rsidRPr="004C7C1C">
        <w:rPr>
          <w:rFonts w:ascii="Arial" w:hAnsi="Arial" w:cs="Arial"/>
          <w:bCs/>
          <w:sz w:val="22"/>
          <w:szCs w:val="22"/>
          <w:lang w:val="fi-FI"/>
        </w:rPr>
        <w:t xml:space="preserve">nassa. </w:t>
      </w:r>
    </w:p>
    <w:p w:rsidR="009B6358" w:rsidRPr="00FD55B3" w:rsidRDefault="009B6358" w:rsidP="009B6358">
      <w:pPr>
        <w:tabs>
          <w:tab w:val="left" w:pos="567"/>
          <w:tab w:val="left" w:pos="2552"/>
        </w:tabs>
        <w:rPr>
          <w:rFonts w:ascii="Arial" w:hAnsi="Arial" w:cs="Arial"/>
          <w:sz w:val="18"/>
          <w:lang w:val="fi-F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332"/>
        <w:gridCol w:w="332"/>
        <w:gridCol w:w="301"/>
      </w:tblGrid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  <w:trHeight w:val="353"/>
        </w:trPr>
        <w:tc>
          <w:tcPr>
            <w:tcW w:w="8505" w:type="dxa"/>
            <w:tcBorders>
              <w:bottom w:val="single" w:sz="4" w:space="0" w:color="auto"/>
            </w:tcBorders>
            <w:shd w:val="clear" w:color="auto" w:fill="E6E6E6"/>
          </w:tcPr>
          <w:p w:rsidR="009B6358" w:rsidRPr="00FD55B3" w:rsidRDefault="009B6358" w:rsidP="00AC20E3">
            <w:pPr>
              <w:spacing w:before="60"/>
              <w:rPr>
                <w:rFonts w:ascii="Arial" w:hAnsi="Arial" w:cs="Arial"/>
                <w:b/>
                <w:bCs/>
                <w:lang w:val="fi-FI"/>
              </w:rPr>
            </w:pPr>
            <w:r w:rsidRPr="00FD55B3">
              <w:rPr>
                <w:rFonts w:ascii="Arial" w:hAnsi="Arial" w:cs="Arial"/>
                <w:b/>
                <w:bCs/>
                <w:lang w:val="fi-FI"/>
              </w:rPr>
              <w:t>Työpaikan vaara- ja kuormitustekijät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B6358" w:rsidRPr="00FD55B3" w:rsidRDefault="009B6358" w:rsidP="00AC20E3">
            <w:pPr>
              <w:spacing w:before="60"/>
              <w:rPr>
                <w:rFonts w:ascii="Arial" w:hAnsi="Arial" w:cs="Arial"/>
                <w:b/>
                <w:bCs/>
                <w:lang w:val="fi-FI"/>
              </w:rPr>
            </w:pPr>
            <w:r w:rsidRPr="00FD55B3">
              <w:rPr>
                <w:rFonts w:ascii="Arial" w:hAnsi="Arial" w:cs="Arial"/>
                <w:b/>
                <w:bCs/>
                <w:lang w:val="fi-FI"/>
              </w:rPr>
              <w:t>1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B6358" w:rsidRPr="00FD55B3" w:rsidRDefault="009B6358" w:rsidP="00AC20E3">
            <w:pPr>
              <w:spacing w:before="60"/>
              <w:rPr>
                <w:rFonts w:ascii="Arial" w:hAnsi="Arial" w:cs="Arial"/>
                <w:b/>
                <w:bCs/>
                <w:lang w:val="fi-FI"/>
              </w:rPr>
            </w:pPr>
            <w:r w:rsidRPr="00FD55B3">
              <w:rPr>
                <w:rFonts w:ascii="Arial" w:hAnsi="Arial" w:cs="Arial"/>
                <w:b/>
                <w:bCs/>
                <w:lang w:val="fi-FI"/>
              </w:rPr>
              <w:t>2</w:t>
            </w:r>
          </w:p>
        </w:tc>
        <w:tc>
          <w:tcPr>
            <w:tcW w:w="3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B6358" w:rsidRPr="00FD55B3" w:rsidRDefault="009B6358" w:rsidP="00AC20E3">
            <w:pPr>
              <w:spacing w:before="60"/>
              <w:rPr>
                <w:rFonts w:ascii="Arial" w:hAnsi="Arial" w:cs="Arial"/>
                <w:b/>
                <w:bCs/>
                <w:lang w:val="fi-FI"/>
              </w:rPr>
            </w:pPr>
            <w:r w:rsidRPr="00FD55B3">
              <w:rPr>
                <w:rFonts w:ascii="Arial" w:hAnsi="Arial" w:cs="Arial"/>
                <w:b/>
                <w:bCs/>
                <w:lang w:val="fi-FI"/>
              </w:rPr>
              <w:t>3</w:t>
            </w: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70" w:type="dxa"/>
            <w:gridSpan w:val="4"/>
            <w:shd w:val="clear" w:color="auto" w:fill="F3F3F3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fi-FI"/>
              </w:rPr>
              <w:t>Työn fyysiset kuormitustekijät</w:t>
            </w: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1)   näyttöpääte-ergonomia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2)   käsin tehtävät nostot tai siirrot (rasitusvammat, tapaturmat)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3    toistotyö; samana alle puolen minuutin välein toistuva yläraajan liike (ei näyttöpä</w:t>
            </w: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ä</w:t>
            </w: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tetyö)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ind w:left="356" w:hanging="356"/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4)   työpisteen mitoitus; työasento, mahdollisuus vaihdella sitä, tuki kädelle / keholle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5)   työväline-ergonomia; käden asento, otteen saaminen, voiman tarve, tärinä, lämpö</w:t>
            </w: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6)  työn muu  fyysinen kuormittavuus tai raskaus</w:t>
            </w: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70" w:type="dxa"/>
            <w:gridSpan w:val="4"/>
            <w:shd w:val="clear" w:color="auto" w:fill="F3F3F3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fi-FI"/>
              </w:rPr>
              <w:t>Työn psyykkiset ja sosiaaliset kuormitustekijät</w:t>
            </w: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7)   henkinen työkuormitus, työskentely suorituskyvyn äärirajoilla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8)   väkivalta ja sen uhka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9)   epäasiallinen kohtelu työpaikalla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10)  tehtävä- ja vastuualueiden epäselvyys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11) työntekijän opetus ja ohjaus turvallisiin ja terveellisiin työtapoihin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12) työntekijän kuuleminen ja tiedonkulku omaa työtä koskevassa asiassa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13) tuen ja avun saaminen esi</w:t>
            </w:r>
            <w:r w:rsidR="00871E8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henkilöltä</w:t>
            </w: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70" w:type="dxa"/>
            <w:gridSpan w:val="4"/>
            <w:shd w:val="clear" w:color="auto" w:fill="F3F3F3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fi-FI"/>
              </w:rPr>
              <w:t>Fysikaaliset työympäristötekijät</w:t>
            </w: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14) melu, jatkuva melu, iskumelu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15) lämpöolosuhteet, lämpötila, ilman liike, kosteus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16) valaistus, yleis- ja kohdevalaistus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17) tärinä, käsiin kohdistuva, kehoon kohdistuva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18) säteilyt, ionisoiva, UV, laser</w:t>
            </w: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70" w:type="dxa"/>
            <w:gridSpan w:val="4"/>
            <w:shd w:val="clear" w:color="auto" w:fill="F3F3F3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fi-FI"/>
              </w:rPr>
              <w:t>Kemialliset ja biologiset työympäristötekijät</w:t>
            </w: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19) ilman epäpuhtaudet, pölyt, homeet, kaasut, huurut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20) ihon kautta altistuminen kemikaaleille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21) kemikaalipakkaukset, putkistot, varastot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22) käyttöturvallisuustiedotteet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23) tartuntatautien vaarat</w:t>
            </w: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70" w:type="dxa"/>
            <w:gridSpan w:val="4"/>
            <w:shd w:val="clear" w:color="auto" w:fill="F3F3F3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fi-FI"/>
              </w:rPr>
              <w:t>Tapaturmavaarat</w:t>
            </w: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24) ensiapu- ja pelastusvalmius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25) työpaikan järjestys ja siisteys; kulkutiet, poistumistiet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26) liukkaudentorjunta; ulkoalueilla, sisällä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 xml:space="preserve">27) kulkuteiden ja työtasojen rakenne, portaat, luiskat, kaiteet, aukkosuojat </w:t>
            </w: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br/>
              <w:t xml:space="preserve">      (putoamissuojaus)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28) tilapäiset kulkutiet ja työtasot, telineet, työpukit, tikkaat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29) paloturvallisuus, palokuorma, tulityöt, sähkölaitteet, hälytysjärjestelmät, samm</w:t>
            </w: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u</w:t>
            </w: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tusvälineet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30) koneiden ja laitteiden kunto, hallinta- ja suojalaitteet, merkinnät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31) sisäinen liikenne, ajoneuvot, trukit, kuljetusreitit, liikennesuunnitelma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32) lastaus- ja purkupaikat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33) nostotyöt, nosturit, nostoapuvälineet, tarkastukset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34) henkilönostimet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>35) ajaminen yleisessä liikenteessä, ajo- ja lepoajat</w:t>
            </w: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70" w:type="dxa"/>
            <w:gridSpan w:val="4"/>
            <w:shd w:val="clear" w:color="auto" w:fill="F3F3F3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fi-FI"/>
              </w:rPr>
              <w:t>Muu tekijä (mikä?)</w:t>
            </w:r>
          </w:p>
        </w:tc>
      </w:tr>
      <w:tr w:rsidR="009B6358" w:rsidRPr="00FD55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</w:tcPr>
          <w:p w:rsidR="009B6358" w:rsidRPr="00FD55B3" w:rsidRDefault="009B6358" w:rsidP="00AC20E3">
            <w:pPr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  <w:r w:rsidRPr="00FD55B3"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  <w:t xml:space="preserve">36) </w:t>
            </w: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32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301" w:type="dxa"/>
          </w:tcPr>
          <w:p w:rsidR="009B6358" w:rsidRPr="00FD55B3" w:rsidRDefault="009B6358" w:rsidP="00AC20E3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</w:tbl>
    <w:p w:rsidR="009B6358" w:rsidRPr="00FD55B3" w:rsidRDefault="009B6358" w:rsidP="009B6358">
      <w:pPr>
        <w:tabs>
          <w:tab w:val="left" w:pos="567"/>
          <w:tab w:val="left" w:pos="2552"/>
        </w:tabs>
        <w:spacing w:line="16" w:lineRule="atLeast"/>
        <w:rPr>
          <w:rFonts w:ascii="Arial" w:hAnsi="Arial" w:cs="Arial"/>
          <w:sz w:val="16"/>
          <w:szCs w:val="16"/>
          <w:lang w:val="fi-FI"/>
        </w:rPr>
      </w:pPr>
    </w:p>
    <w:p w:rsidR="009B6358" w:rsidRPr="00076587" w:rsidRDefault="009B6358" w:rsidP="009B6358">
      <w:pPr>
        <w:tabs>
          <w:tab w:val="left" w:pos="0"/>
        </w:tabs>
        <w:spacing w:line="16" w:lineRule="atLeast"/>
        <w:rPr>
          <w:rFonts w:ascii="Arial" w:hAnsi="Arial" w:cs="Arial"/>
          <w:sz w:val="20"/>
          <w:szCs w:val="20"/>
          <w:lang w:val="fi-FI"/>
        </w:rPr>
      </w:pPr>
      <w:r w:rsidRPr="00076587">
        <w:rPr>
          <w:rFonts w:ascii="Arial" w:hAnsi="Arial" w:cs="Arial"/>
          <w:b/>
          <w:bCs/>
          <w:sz w:val="20"/>
          <w:szCs w:val="20"/>
          <w:lang w:val="fi-FI"/>
        </w:rPr>
        <w:t>1) Vähäinen vaara</w:t>
      </w:r>
      <w:r w:rsidRPr="00076587">
        <w:rPr>
          <w:rFonts w:ascii="Arial" w:hAnsi="Arial" w:cs="Arial"/>
          <w:sz w:val="20"/>
          <w:szCs w:val="20"/>
          <w:lang w:val="fi-FI"/>
        </w:rPr>
        <w:t xml:space="preserve">  =  Vaaratekijää ei ole työpaikalla tai se voi aiheuttaa vain vähäisiä terve</w:t>
      </w:r>
      <w:r w:rsidRPr="00076587">
        <w:rPr>
          <w:rFonts w:ascii="Arial" w:hAnsi="Arial" w:cs="Arial"/>
          <w:sz w:val="20"/>
          <w:szCs w:val="20"/>
          <w:lang w:val="fi-FI"/>
        </w:rPr>
        <w:t>y</w:t>
      </w:r>
      <w:r w:rsidRPr="00076587">
        <w:rPr>
          <w:rFonts w:ascii="Arial" w:hAnsi="Arial" w:cs="Arial"/>
          <w:sz w:val="20"/>
          <w:szCs w:val="20"/>
          <w:lang w:val="fi-FI"/>
        </w:rPr>
        <w:t>shaittoja</w:t>
      </w:r>
    </w:p>
    <w:p w:rsidR="009B6358" w:rsidRPr="009B6358" w:rsidRDefault="009B6358" w:rsidP="009B6358">
      <w:pPr>
        <w:rPr>
          <w:rFonts w:ascii="Arial" w:hAnsi="Arial" w:cs="Arial"/>
          <w:sz w:val="22"/>
          <w:szCs w:val="20"/>
          <w:lang w:val="fi-FI" w:eastAsia="fi-FI"/>
        </w:rPr>
      </w:pPr>
      <w:r w:rsidRPr="00076587">
        <w:rPr>
          <w:rFonts w:ascii="Arial" w:hAnsi="Arial" w:cs="Arial"/>
          <w:b/>
          <w:bCs/>
          <w:sz w:val="20"/>
          <w:szCs w:val="20"/>
          <w:lang w:val="fi-FI"/>
        </w:rPr>
        <w:t xml:space="preserve">2) Kohtalainen vaara </w:t>
      </w:r>
      <w:r w:rsidRPr="00076587">
        <w:rPr>
          <w:rFonts w:ascii="Arial" w:hAnsi="Arial" w:cs="Arial"/>
          <w:sz w:val="20"/>
          <w:szCs w:val="20"/>
          <w:lang w:val="fi-FI"/>
        </w:rPr>
        <w:t>= Voi aiheuttaa lieviä vammoja tai sairauksia jossain työtehtävässä (1-30 pv sa</w:t>
      </w:r>
      <w:r w:rsidRPr="00076587">
        <w:rPr>
          <w:rFonts w:ascii="Arial" w:hAnsi="Arial" w:cs="Arial"/>
          <w:sz w:val="20"/>
          <w:szCs w:val="20"/>
          <w:lang w:val="fi-FI"/>
        </w:rPr>
        <w:t>i</w:t>
      </w:r>
      <w:r w:rsidRPr="00076587">
        <w:rPr>
          <w:rFonts w:ascii="Arial" w:hAnsi="Arial" w:cs="Arial"/>
          <w:sz w:val="20"/>
          <w:szCs w:val="20"/>
          <w:lang w:val="fi-FI"/>
        </w:rPr>
        <w:t>rasloma)</w:t>
      </w:r>
      <w:r w:rsidRPr="00076587">
        <w:rPr>
          <w:rFonts w:ascii="Arial" w:hAnsi="Arial" w:cs="Arial"/>
          <w:sz w:val="20"/>
          <w:szCs w:val="20"/>
          <w:lang w:val="fi-FI"/>
        </w:rPr>
        <w:br/>
      </w:r>
      <w:r w:rsidRPr="00076587">
        <w:rPr>
          <w:rFonts w:ascii="Arial" w:hAnsi="Arial" w:cs="Arial"/>
          <w:b/>
          <w:bCs/>
          <w:sz w:val="20"/>
          <w:szCs w:val="20"/>
          <w:lang w:val="fi-FI"/>
        </w:rPr>
        <w:t xml:space="preserve">3) Vakava vaara </w:t>
      </w:r>
      <w:r w:rsidRPr="00076587">
        <w:rPr>
          <w:rFonts w:ascii="Arial" w:hAnsi="Arial" w:cs="Arial"/>
          <w:sz w:val="20"/>
          <w:szCs w:val="20"/>
          <w:lang w:val="fi-FI"/>
        </w:rPr>
        <w:t>= Voi aiheuttaa vakavia vammoja tai sairauksia (yli 30 pv sairausloma), pysyvän vamman tai hengen menetyksen jossain työtehtävässä</w:t>
      </w:r>
    </w:p>
    <w:sectPr w:rsidR="009B6358" w:rsidRPr="009B6358" w:rsidSect="00F9462C">
      <w:headerReference w:type="default" r:id="rId7"/>
      <w:pgSz w:w="11907" w:h="16840" w:code="9"/>
      <w:pgMar w:top="1134" w:right="567" w:bottom="284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7A11" w:rsidRDefault="00FB7A11">
      <w:r>
        <w:separator/>
      </w:r>
    </w:p>
  </w:endnote>
  <w:endnote w:type="continuationSeparator" w:id="0">
    <w:p w:rsidR="00FB7A11" w:rsidRDefault="00FB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wis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7A11" w:rsidRDefault="00FB7A11">
      <w:r>
        <w:separator/>
      </w:r>
    </w:p>
  </w:footnote>
  <w:footnote w:type="continuationSeparator" w:id="0">
    <w:p w:rsidR="00FB7A11" w:rsidRDefault="00FB7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5B3" w:rsidRDefault="00FD55B3">
    <w:pPr>
      <w:pStyle w:val="Yltunniste"/>
      <w:rPr>
        <w:rStyle w:val="Sivunumero"/>
      </w:rPr>
    </w:pPr>
    <w:r>
      <w:rPr>
        <w:lang w:val="fi-FI"/>
      </w:rPr>
      <w:t>Halmeri</w:t>
    </w:r>
    <w:r w:rsidR="00001965">
      <w:rPr>
        <w:lang w:val="fi-FI"/>
      </w:rPr>
      <w:t xml:space="preserve">  </w:t>
    </w:r>
    <w:r w:rsidR="00001965">
      <w:rPr>
        <w:lang w:val="fi-FI"/>
      </w:rPr>
      <w:tab/>
    </w:r>
    <w:r w:rsidR="00001965">
      <w:rPr>
        <w:lang w:val="fi-FI"/>
      </w:rPr>
      <w:tab/>
    </w:r>
    <w:r w:rsidR="00F75332">
      <w:rPr>
        <w:lang w:val="fi-FI"/>
      </w:rPr>
      <w:t>Itsearviointi</w:t>
    </w:r>
    <w:r w:rsidR="00001965">
      <w:rPr>
        <w:lang w:val="fi-FI"/>
      </w:rPr>
      <w:t xml:space="preserve">lomake </w:t>
    </w:r>
    <w:r w:rsidR="001423EE">
      <w:rPr>
        <w:lang w:val="fi-FI"/>
      </w:rPr>
      <w:t>23.5</w:t>
    </w:r>
    <w:r w:rsidR="00001965">
      <w:rPr>
        <w:lang w:val="fi-FI"/>
      </w:rPr>
      <w:t xml:space="preserve">.2007     </w:t>
    </w: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 w:rsidR="00DC62A6">
      <w:rPr>
        <w:rStyle w:val="Sivunumero"/>
        <w:noProof/>
      </w:rPr>
      <w:t>1</w:t>
    </w:r>
    <w:r>
      <w:rPr>
        <w:rStyle w:val="Sivunumero"/>
      </w:rPr>
      <w:fldChar w:fldCharType="end"/>
    </w:r>
    <w:r>
      <w:rPr>
        <w:rStyle w:val="Sivunumero"/>
      </w:rPr>
      <w:t>(</w:t>
    </w:r>
    <w:r>
      <w:rPr>
        <w:rStyle w:val="Sivunumero"/>
      </w:rPr>
      <w:fldChar w:fldCharType="begin"/>
    </w:r>
    <w:r>
      <w:rPr>
        <w:rStyle w:val="Sivunumero"/>
      </w:rPr>
      <w:instrText xml:space="preserve"> NUMPAGES </w:instrText>
    </w:r>
    <w:r>
      <w:rPr>
        <w:rStyle w:val="Sivunumero"/>
      </w:rPr>
      <w:fldChar w:fldCharType="separate"/>
    </w:r>
    <w:r w:rsidR="00DC62A6">
      <w:rPr>
        <w:rStyle w:val="Sivunumero"/>
        <w:noProof/>
      </w:rPr>
      <w:t>4</w:t>
    </w:r>
    <w:r>
      <w:rPr>
        <w:rStyle w:val="Sivunumero"/>
      </w:rPr>
      <w:fldChar w:fldCharType="end"/>
    </w:r>
    <w:r>
      <w:rPr>
        <w:rStyle w:val="Sivunumero"/>
      </w:rPr>
      <w:t>)</w:t>
    </w:r>
  </w:p>
  <w:p w:rsidR="00001965" w:rsidRPr="00001965" w:rsidRDefault="00001965">
    <w:pPr>
      <w:pStyle w:val="Yltunniste"/>
      <w:rPr>
        <w:lang w:val="fi-FI"/>
      </w:rPr>
    </w:pPr>
    <w:r w:rsidRPr="00001965">
      <w:rPr>
        <w:rStyle w:val="Sivunumero"/>
        <w:lang w:val="fi-FI"/>
      </w:rPr>
      <w:t>Työturvallisuuden hallinta työpaikalla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538B702"/>
    <w:lvl w:ilvl="0">
      <w:numFmt w:val="bullet"/>
      <w:lvlText w:val="*"/>
      <w:lvlJc w:val="left"/>
    </w:lvl>
  </w:abstractNum>
  <w:abstractNum w:abstractNumId="1" w15:restartNumberingAfterBreak="0">
    <w:nsid w:val="19174D6F"/>
    <w:multiLevelType w:val="hybridMultilevel"/>
    <w:tmpl w:val="A5D211BE"/>
    <w:lvl w:ilvl="0" w:tplc="80C48800">
      <w:start w:val="1"/>
      <w:numFmt w:val="bullet"/>
      <w:lvlText w:val="–"/>
      <w:lvlJc w:val="left"/>
      <w:pPr>
        <w:tabs>
          <w:tab w:val="num" w:pos="788"/>
        </w:tabs>
        <w:ind w:left="788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27411A95"/>
    <w:multiLevelType w:val="hybridMultilevel"/>
    <w:tmpl w:val="F38A922E"/>
    <w:lvl w:ilvl="0" w:tplc="80C48800">
      <w:start w:val="1"/>
      <w:numFmt w:val="bullet"/>
      <w:lvlText w:val="–"/>
      <w:lvlJc w:val="left"/>
      <w:pPr>
        <w:tabs>
          <w:tab w:val="num" w:pos="788"/>
        </w:tabs>
        <w:ind w:left="788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2D46059D"/>
    <w:multiLevelType w:val="hybridMultilevel"/>
    <w:tmpl w:val="1F209568"/>
    <w:lvl w:ilvl="0" w:tplc="80C4880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47C1B"/>
    <w:multiLevelType w:val="hybridMultilevel"/>
    <w:tmpl w:val="C3566FAE"/>
    <w:lvl w:ilvl="0" w:tplc="65C233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D7A11"/>
    <w:multiLevelType w:val="hybridMultilevel"/>
    <w:tmpl w:val="54CEB8D0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0806D7"/>
    <w:multiLevelType w:val="hybridMultilevel"/>
    <w:tmpl w:val="5282D9C6"/>
    <w:lvl w:ilvl="0" w:tplc="80C4880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9BC37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94EBF"/>
    <w:multiLevelType w:val="multilevel"/>
    <w:tmpl w:val="91BE94DC"/>
    <w:lvl w:ilvl="0">
      <w:start w:val="1"/>
      <w:numFmt w:val="decimal"/>
      <w:lvlText w:val="%1."/>
      <w:lvlJc w:val="left"/>
      <w:pPr>
        <w:tabs>
          <w:tab w:val="num" w:pos="720"/>
        </w:tabs>
        <w:ind w:left="284" w:firstLine="76"/>
      </w:pPr>
      <w:rPr>
        <w:rFonts w:hint="default"/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AD54DD"/>
    <w:multiLevelType w:val="hybridMultilevel"/>
    <w:tmpl w:val="CF06C7FE"/>
    <w:lvl w:ilvl="0" w:tplc="80C4880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D6F3B"/>
    <w:multiLevelType w:val="hybridMultilevel"/>
    <w:tmpl w:val="D022495C"/>
    <w:lvl w:ilvl="0" w:tplc="80C48800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9F82F92"/>
    <w:multiLevelType w:val="hybridMultilevel"/>
    <w:tmpl w:val="5DBEBADC"/>
    <w:lvl w:ilvl="0" w:tplc="80C48800">
      <w:start w:val="1"/>
      <w:numFmt w:val="bullet"/>
      <w:lvlText w:val="–"/>
      <w:lvlJc w:val="left"/>
      <w:pPr>
        <w:tabs>
          <w:tab w:val="num" w:pos="788"/>
        </w:tabs>
        <w:ind w:left="788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3C496E12"/>
    <w:multiLevelType w:val="hybridMultilevel"/>
    <w:tmpl w:val="E57086D0"/>
    <w:lvl w:ilvl="0" w:tplc="80C4880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9BC37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BA7D65"/>
    <w:multiLevelType w:val="hybridMultilevel"/>
    <w:tmpl w:val="E310858E"/>
    <w:lvl w:ilvl="0" w:tplc="4F18A718">
      <w:start w:val="1"/>
      <w:numFmt w:val="decimal"/>
      <w:lvlText w:val="%1."/>
      <w:lvlJc w:val="left"/>
      <w:pPr>
        <w:tabs>
          <w:tab w:val="num" w:pos="720"/>
        </w:tabs>
        <w:ind w:left="284" w:firstLine="76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C56599"/>
    <w:multiLevelType w:val="hybridMultilevel"/>
    <w:tmpl w:val="D648FEF6"/>
    <w:lvl w:ilvl="0" w:tplc="80C48800">
      <w:start w:val="1"/>
      <w:numFmt w:val="bullet"/>
      <w:lvlText w:val="–"/>
      <w:lvlJc w:val="left"/>
      <w:pPr>
        <w:tabs>
          <w:tab w:val="num" w:pos="788"/>
        </w:tabs>
        <w:ind w:left="788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5E286297"/>
    <w:multiLevelType w:val="hybridMultilevel"/>
    <w:tmpl w:val="FA46F6E4"/>
    <w:lvl w:ilvl="0" w:tplc="80C4880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A69EC"/>
    <w:multiLevelType w:val="hybridMultilevel"/>
    <w:tmpl w:val="91BE94DC"/>
    <w:lvl w:ilvl="0" w:tplc="4F18A718">
      <w:start w:val="1"/>
      <w:numFmt w:val="decimal"/>
      <w:lvlText w:val="%1."/>
      <w:lvlJc w:val="left"/>
      <w:pPr>
        <w:tabs>
          <w:tab w:val="num" w:pos="720"/>
        </w:tabs>
        <w:ind w:left="284" w:firstLine="76"/>
      </w:pPr>
      <w:rPr>
        <w:rFonts w:hint="default"/>
        <w:b w:val="0"/>
      </w:rPr>
    </w:lvl>
    <w:lvl w:ilvl="1" w:tplc="49BC37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5719207">
    <w:abstractNumId w:val="4"/>
  </w:num>
  <w:num w:numId="2" w16cid:durableId="433013133">
    <w:abstractNumId w:val="15"/>
  </w:num>
  <w:num w:numId="3" w16cid:durableId="1866366759">
    <w:abstractNumId w:val="11"/>
  </w:num>
  <w:num w:numId="4" w16cid:durableId="1621064011">
    <w:abstractNumId w:val="6"/>
  </w:num>
  <w:num w:numId="5" w16cid:durableId="223420190">
    <w:abstractNumId w:val="14"/>
  </w:num>
  <w:num w:numId="6" w16cid:durableId="1956937370">
    <w:abstractNumId w:val="8"/>
  </w:num>
  <w:num w:numId="7" w16cid:durableId="521866723">
    <w:abstractNumId w:val="13"/>
  </w:num>
  <w:num w:numId="8" w16cid:durableId="2136679588">
    <w:abstractNumId w:val="2"/>
  </w:num>
  <w:num w:numId="9" w16cid:durableId="1361129932">
    <w:abstractNumId w:val="10"/>
  </w:num>
  <w:num w:numId="10" w16cid:durableId="680401983">
    <w:abstractNumId w:val="1"/>
  </w:num>
  <w:num w:numId="11" w16cid:durableId="1250234920">
    <w:abstractNumId w:val="9"/>
  </w:num>
  <w:num w:numId="12" w16cid:durableId="1116873858">
    <w:abstractNumId w:val="3"/>
  </w:num>
  <w:num w:numId="13" w16cid:durableId="1001198042">
    <w:abstractNumId w:val="5"/>
  </w:num>
  <w:num w:numId="14" w16cid:durableId="31183288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4"/>
        </w:rPr>
      </w:lvl>
    </w:lvlOverride>
  </w:num>
  <w:num w:numId="15" w16cid:durableId="1655795720">
    <w:abstractNumId w:val="7"/>
  </w:num>
  <w:num w:numId="16" w16cid:durableId="989215034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62F1"/>
    <w:rsid w:val="00001965"/>
    <w:rsid w:val="000112C7"/>
    <w:rsid w:val="0002309E"/>
    <w:rsid w:val="0003575B"/>
    <w:rsid w:val="000544E0"/>
    <w:rsid w:val="00056A0B"/>
    <w:rsid w:val="000654DF"/>
    <w:rsid w:val="00076587"/>
    <w:rsid w:val="0007714D"/>
    <w:rsid w:val="00085DD0"/>
    <w:rsid w:val="000A5A29"/>
    <w:rsid w:val="000B1A42"/>
    <w:rsid w:val="000B1B03"/>
    <w:rsid w:val="000E4FBA"/>
    <w:rsid w:val="001109D4"/>
    <w:rsid w:val="00111B6F"/>
    <w:rsid w:val="001153C1"/>
    <w:rsid w:val="001368C0"/>
    <w:rsid w:val="001423EE"/>
    <w:rsid w:val="00145F05"/>
    <w:rsid w:val="00173B49"/>
    <w:rsid w:val="001C429F"/>
    <w:rsid w:val="001C7D1D"/>
    <w:rsid w:val="001F34D6"/>
    <w:rsid w:val="00202185"/>
    <w:rsid w:val="00207826"/>
    <w:rsid w:val="00214590"/>
    <w:rsid w:val="00241FA1"/>
    <w:rsid w:val="0024341F"/>
    <w:rsid w:val="002504F7"/>
    <w:rsid w:val="00262324"/>
    <w:rsid w:val="002805E6"/>
    <w:rsid w:val="002879EE"/>
    <w:rsid w:val="00292F22"/>
    <w:rsid w:val="002A14A6"/>
    <w:rsid w:val="002A4957"/>
    <w:rsid w:val="002A5AD0"/>
    <w:rsid w:val="002C0C5C"/>
    <w:rsid w:val="002C331A"/>
    <w:rsid w:val="002E2376"/>
    <w:rsid w:val="002F101E"/>
    <w:rsid w:val="00304E99"/>
    <w:rsid w:val="00334825"/>
    <w:rsid w:val="00341123"/>
    <w:rsid w:val="003469E6"/>
    <w:rsid w:val="00355FEC"/>
    <w:rsid w:val="003564A0"/>
    <w:rsid w:val="00356E05"/>
    <w:rsid w:val="0035719B"/>
    <w:rsid w:val="00367956"/>
    <w:rsid w:val="00372333"/>
    <w:rsid w:val="00373056"/>
    <w:rsid w:val="00382482"/>
    <w:rsid w:val="003A70EA"/>
    <w:rsid w:val="003F3D70"/>
    <w:rsid w:val="003F57AE"/>
    <w:rsid w:val="0041025E"/>
    <w:rsid w:val="00410616"/>
    <w:rsid w:val="00417C89"/>
    <w:rsid w:val="0042349D"/>
    <w:rsid w:val="00424DE0"/>
    <w:rsid w:val="00440C43"/>
    <w:rsid w:val="004462F1"/>
    <w:rsid w:val="00470ACB"/>
    <w:rsid w:val="00497907"/>
    <w:rsid w:val="004A34B6"/>
    <w:rsid w:val="004A5A44"/>
    <w:rsid w:val="004B71CA"/>
    <w:rsid w:val="004C074F"/>
    <w:rsid w:val="004C7C1C"/>
    <w:rsid w:val="004D1457"/>
    <w:rsid w:val="004E4F25"/>
    <w:rsid w:val="00500315"/>
    <w:rsid w:val="00520C52"/>
    <w:rsid w:val="005312CE"/>
    <w:rsid w:val="005455A4"/>
    <w:rsid w:val="00555F65"/>
    <w:rsid w:val="00566558"/>
    <w:rsid w:val="00574C8B"/>
    <w:rsid w:val="005866B6"/>
    <w:rsid w:val="00591D3C"/>
    <w:rsid w:val="005B57D9"/>
    <w:rsid w:val="005C3547"/>
    <w:rsid w:val="005C7CA1"/>
    <w:rsid w:val="005E4D45"/>
    <w:rsid w:val="005F6DB4"/>
    <w:rsid w:val="006114B5"/>
    <w:rsid w:val="006231F5"/>
    <w:rsid w:val="0063403F"/>
    <w:rsid w:val="00657C0D"/>
    <w:rsid w:val="00675B7A"/>
    <w:rsid w:val="006941D7"/>
    <w:rsid w:val="006A01D1"/>
    <w:rsid w:val="006B7420"/>
    <w:rsid w:val="006C0975"/>
    <w:rsid w:val="006C2675"/>
    <w:rsid w:val="006C429F"/>
    <w:rsid w:val="006C7982"/>
    <w:rsid w:val="006D1C26"/>
    <w:rsid w:val="006E71B9"/>
    <w:rsid w:val="00712C22"/>
    <w:rsid w:val="0071599E"/>
    <w:rsid w:val="00717D6C"/>
    <w:rsid w:val="007204B3"/>
    <w:rsid w:val="00724C33"/>
    <w:rsid w:val="00725868"/>
    <w:rsid w:val="0072650F"/>
    <w:rsid w:val="00726A63"/>
    <w:rsid w:val="00741E02"/>
    <w:rsid w:val="00746F5F"/>
    <w:rsid w:val="007901E0"/>
    <w:rsid w:val="007A101D"/>
    <w:rsid w:val="007A1F0A"/>
    <w:rsid w:val="007D4FAD"/>
    <w:rsid w:val="007F23AF"/>
    <w:rsid w:val="00801B82"/>
    <w:rsid w:val="00815CAC"/>
    <w:rsid w:val="00852BB9"/>
    <w:rsid w:val="00852BD2"/>
    <w:rsid w:val="008565E7"/>
    <w:rsid w:val="00866A72"/>
    <w:rsid w:val="00867FC3"/>
    <w:rsid w:val="00871E83"/>
    <w:rsid w:val="008763DA"/>
    <w:rsid w:val="008A0B5F"/>
    <w:rsid w:val="008A7AC7"/>
    <w:rsid w:val="008B7FE2"/>
    <w:rsid w:val="008C133A"/>
    <w:rsid w:val="008C3C29"/>
    <w:rsid w:val="008F1A05"/>
    <w:rsid w:val="008F7651"/>
    <w:rsid w:val="00904972"/>
    <w:rsid w:val="00931633"/>
    <w:rsid w:val="009622C9"/>
    <w:rsid w:val="00970494"/>
    <w:rsid w:val="00983EFF"/>
    <w:rsid w:val="009A499F"/>
    <w:rsid w:val="009B6358"/>
    <w:rsid w:val="009C2FCD"/>
    <w:rsid w:val="009D1D65"/>
    <w:rsid w:val="009D3503"/>
    <w:rsid w:val="009D7623"/>
    <w:rsid w:val="009F0FB7"/>
    <w:rsid w:val="00A12BD5"/>
    <w:rsid w:val="00A31FF2"/>
    <w:rsid w:val="00A33145"/>
    <w:rsid w:val="00AA3982"/>
    <w:rsid w:val="00AA6A98"/>
    <w:rsid w:val="00AB7127"/>
    <w:rsid w:val="00AC20E3"/>
    <w:rsid w:val="00AF47DA"/>
    <w:rsid w:val="00B00D41"/>
    <w:rsid w:val="00B03A13"/>
    <w:rsid w:val="00B37CB5"/>
    <w:rsid w:val="00B452C4"/>
    <w:rsid w:val="00B7158C"/>
    <w:rsid w:val="00B81CB1"/>
    <w:rsid w:val="00B83CC3"/>
    <w:rsid w:val="00BE404E"/>
    <w:rsid w:val="00C000F3"/>
    <w:rsid w:val="00C02694"/>
    <w:rsid w:val="00C07124"/>
    <w:rsid w:val="00C23432"/>
    <w:rsid w:val="00C37D9A"/>
    <w:rsid w:val="00C51D31"/>
    <w:rsid w:val="00C63902"/>
    <w:rsid w:val="00CA1D51"/>
    <w:rsid w:val="00CB2B9A"/>
    <w:rsid w:val="00CC49EF"/>
    <w:rsid w:val="00D1051D"/>
    <w:rsid w:val="00D30107"/>
    <w:rsid w:val="00D34444"/>
    <w:rsid w:val="00D35B32"/>
    <w:rsid w:val="00D41DC0"/>
    <w:rsid w:val="00D5217C"/>
    <w:rsid w:val="00D90F06"/>
    <w:rsid w:val="00D96926"/>
    <w:rsid w:val="00DC62A6"/>
    <w:rsid w:val="00DC724A"/>
    <w:rsid w:val="00DD3215"/>
    <w:rsid w:val="00E15887"/>
    <w:rsid w:val="00E16E0A"/>
    <w:rsid w:val="00E3150E"/>
    <w:rsid w:val="00E568E7"/>
    <w:rsid w:val="00E63D76"/>
    <w:rsid w:val="00E65196"/>
    <w:rsid w:val="00E73DBA"/>
    <w:rsid w:val="00E767BE"/>
    <w:rsid w:val="00E8393E"/>
    <w:rsid w:val="00E83C83"/>
    <w:rsid w:val="00EB2DBD"/>
    <w:rsid w:val="00ED096A"/>
    <w:rsid w:val="00ED7292"/>
    <w:rsid w:val="00EE0FD0"/>
    <w:rsid w:val="00EE670A"/>
    <w:rsid w:val="00EF5021"/>
    <w:rsid w:val="00EF60F1"/>
    <w:rsid w:val="00EF7A81"/>
    <w:rsid w:val="00F1149D"/>
    <w:rsid w:val="00F37A8C"/>
    <w:rsid w:val="00F401AA"/>
    <w:rsid w:val="00F4769C"/>
    <w:rsid w:val="00F5495C"/>
    <w:rsid w:val="00F75332"/>
    <w:rsid w:val="00F8078F"/>
    <w:rsid w:val="00F9462C"/>
    <w:rsid w:val="00FA2E1C"/>
    <w:rsid w:val="00FA764D"/>
    <w:rsid w:val="00FB7A11"/>
    <w:rsid w:val="00FD40D1"/>
    <w:rsid w:val="00FD55B3"/>
    <w:rsid w:val="00FF2E0B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1AFA8E9-A439-462F-97B1-B95ACEB4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  <w:lang w:val="en-GB" w:eastAsia="en-GB"/>
    </w:rPr>
  </w:style>
  <w:style w:type="paragraph" w:styleId="Otsikko1">
    <w:name w:val="heading 1"/>
    <w:basedOn w:val="Normaali"/>
    <w:next w:val="Normaali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Otsikko5">
    <w:name w:val="heading 5"/>
    <w:basedOn w:val="Normaali"/>
    <w:next w:val="Normaali"/>
    <w:qFormat/>
    <w:pPr>
      <w:keepNext/>
      <w:outlineLvl w:val="4"/>
    </w:pPr>
    <w:rPr>
      <w:rFonts w:ascii="Arial" w:hAnsi="Arial" w:cs="Arial"/>
      <w:b/>
      <w:bCs/>
      <w:i/>
      <w:iCs/>
      <w:sz w:val="22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semiHidden/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Sisluet1">
    <w:name w:val="toc 1"/>
    <w:basedOn w:val="Normaali"/>
    <w:next w:val="Normaali"/>
    <w:autoRedefine/>
    <w:semiHidden/>
  </w:style>
  <w:style w:type="paragraph" w:styleId="Sisluet2">
    <w:name w:val="toc 2"/>
    <w:basedOn w:val="Normaali"/>
    <w:next w:val="Normaali"/>
    <w:autoRedefine/>
    <w:semiHidden/>
    <w:pPr>
      <w:ind w:left="240"/>
    </w:pPr>
  </w:style>
  <w:style w:type="paragraph" w:styleId="Sisluet3">
    <w:name w:val="toc 3"/>
    <w:basedOn w:val="Normaali"/>
    <w:next w:val="Normaali"/>
    <w:autoRedefine/>
    <w:semiHidden/>
    <w:pPr>
      <w:tabs>
        <w:tab w:val="right" w:leader="dot" w:pos="9656"/>
      </w:tabs>
      <w:ind w:left="1440"/>
    </w:pPr>
  </w:style>
  <w:style w:type="paragraph" w:styleId="Sisluet4">
    <w:name w:val="toc 4"/>
    <w:basedOn w:val="Normaali"/>
    <w:next w:val="Normaali"/>
    <w:autoRedefine/>
    <w:semiHidden/>
    <w:pPr>
      <w:ind w:left="720"/>
    </w:pPr>
    <w:rPr>
      <w:lang w:val="fi-FI" w:eastAsia="fi-FI"/>
    </w:rPr>
  </w:style>
  <w:style w:type="paragraph" w:styleId="Sisluet5">
    <w:name w:val="toc 5"/>
    <w:basedOn w:val="Normaali"/>
    <w:next w:val="Normaali"/>
    <w:autoRedefine/>
    <w:semiHidden/>
    <w:pPr>
      <w:ind w:left="960"/>
    </w:pPr>
    <w:rPr>
      <w:lang w:val="fi-FI" w:eastAsia="fi-FI"/>
    </w:rPr>
  </w:style>
  <w:style w:type="paragraph" w:styleId="Sisluet6">
    <w:name w:val="toc 6"/>
    <w:basedOn w:val="Normaali"/>
    <w:next w:val="Normaali"/>
    <w:autoRedefine/>
    <w:semiHidden/>
    <w:pPr>
      <w:ind w:left="1200"/>
    </w:pPr>
    <w:rPr>
      <w:lang w:val="fi-FI" w:eastAsia="fi-FI"/>
    </w:rPr>
  </w:style>
  <w:style w:type="paragraph" w:styleId="Sisluet7">
    <w:name w:val="toc 7"/>
    <w:basedOn w:val="Normaali"/>
    <w:next w:val="Normaali"/>
    <w:autoRedefine/>
    <w:semiHidden/>
    <w:pPr>
      <w:ind w:left="1440"/>
    </w:pPr>
    <w:rPr>
      <w:lang w:val="fi-FI" w:eastAsia="fi-FI"/>
    </w:rPr>
  </w:style>
  <w:style w:type="paragraph" w:styleId="Sisluet8">
    <w:name w:val="toc 8"/>
    <w:basedOn w:val="Normaali"/>
    <w:next w:val="Normaali"/>
    <w:autoRedefine/>
    <w:semiHidden/>
    <w:pPr>
      <w:ind w:left="1680"/>
    </w:pPr>
    <w:rPr>
      <w:lang w:val="fi-FI" w:eastAsia="fi-FI"/>
    </w:rPr>
  </w:style>
  <w:style w:type="paragraph" w:styleId="Sisluet9">
    <w:name w:val="toc 9"/>
    <w:basedOn w:val="Normaali"/>
    <w:next w:val="Normaali"/>
    <w:autoRedefine/>
    <w:semiHidden/>
    <w:pPr>
      <w:ind w:left="1920"/>
    </w:pPr>
    <w:rPr>
      <w:lang w:val="fi-FI" w:eastAsia="fi-FI"/>
    </w:rPr>
  </w:style>
  <w:style w:type="character" w:styleId="Hyperlinkki">
    <w:name w:val="Hyperlink"/>
    <w:rPr>
      <w:color w:val="0000FF"/>
      <w:u w:val="single"/>
    </w:rPr>
  </w:style>
  <w:style w:type="character" w:customStyle="1" w:styleId="CharChar">
    <w:name w:val=" Char Char"/>
    <w:rPr>
      <w:rFonts w:ascii="Arial" w:hAnsi="Arial" w:cs="Arial"/>
      <w:b/>
      <w:bCs/>
      <w:i/>
      <w:iCs/>
      <w:sz w:val="28"/>
      <w:szCs w:val="28"/>
      <w:lang w:val="en-GB" w:eastAsia="en-GB" w:bidi="ar-SA"/>
    </w:rPr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</w:style>
  <w:style w:type="paragraph" w:styleId="NormaaliWWW">
    <w:name w:val="Normal (Web)"/>
    <w:basedOn w:val="Normaali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Vakiosisennys">
    <w:name w:val="Normal Indent"/>
    <w:basedOn w:val="Normaali"/>
    <w:pPr>
      <w:overflowPunct w:val="0"/>
      <w:autoSpaceDE w:val="0"/>
      <w:autoSpaceDN w:val="0"/>
      <w:adjustRightInd w:val="0"/>
      <w:spacing w:before="240"/>
      <w:ind w:left="2608"/>
      <w:textAlignment w:val="baseline"/>
    </w:pPr>
    <w:rPr>
      <w:rFonts w:ascii="Swiss" w:hAnsi="Swiss"/>
      <w:sz w:val="22"/>
      <w:szCs w:val="20"/>
      <w:lang w:val="fi-FI" w:eastAsia="fi-FI"/>
    </w:rPr>
  </w:style>
  <w:style w:type="character" w:customStyle="1" w:styleId="Otsikko2Char">
    <w:name w:val="Otsikko 2 Char"/>
    <w:link w:val="Otsikko2"/>
    <w:rsid w:val="006E71B9"/>
    <w:rPr>
      <w:rFonts w:ascii="Arial" w:hAnsi="Arial" w:cs="Arial"/>
      <w:b/>
      <w:bCs/>
      <w:i/>
      <w:iCs/>
      <w:sz w:val="28"/>
      <w:szCs w:val="28"/>
      <w:lang w:val="en-GB" w:eastAsia="en-GB" w:bidi="ar-SA"/>
    </w:rPr>
  </w:style>
  <w:style w:type="table" w:styleId="TaulukkoRuudukko">
    <w:name w:val="Table Grid"/>
    <w:basedOn w:val="Normaalitaulukko"/>
    <w:rsid w:val="00AB7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2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9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1357</Words>
  <Characters>11000</Characters>
  <Application>Microsoft Office Word</Application>
  <DocSecurity>4</DocSecurity>
  <Lines>91</Lines>
  <Paragraphs>24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3T Ratkaisut Oy</vt:lpstr>
    </vt:vector>
  </TitlesOfParts>
  <Company>3T Ratkaisut Oy</Company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3T Ratkaisut Oy</dc:title>
  <dc:subject/>
  <dc:creator>Heikki Laitinen</dc:creator>
  <cp:keywords/>
  <dc:description/>
  <cp:lastModifiedBy>Broman Taneli (AVI)</cp:lastModifiedBy>
  <cp:revision>2</cp:revision>
  <cp:lastPrinted>2007-05-23T16:40:00Z</cp:lastPrinted>
  <dcterms:created xsi:type="dcterms:W3CDTF">2023-03-15T13:25:00Z</dcterms:created>
  <dcterms:modified xsi:type="dcterms:W3CDTF">2023-03-15T13:25:00Z</dcterms:modified>
</cp:coreProperties>
</file>